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tech-solutions-pvt.-ltd."/>
    <w:p>
      <w:pPr>
        <w:pStyle w:val="Heading1"/>
      </w:pPr>
      <w:r>
        <w:t xml:space="preserve">Advanced Tech Solutions Pvt. Ltd.</w:t>
      </w:r>
    </w:p>
    <w:p>
      <w:pPr>
        <w:pStyle w:val="FirstParagraph"/>
      </w:pPr>
      <w:r>
        <w:rPr>
          <w:bCs/>
          <w:b/>
        </w:rPr>
        <w:t xml:space="preserve">Computer Engineering &amp; IT Consultancy</w:t>
      </w:r>
    </w:p>
    <w:p>
      <w:pPr>
        <w:pStyle w:val="BodyText"/>
      </w:pPr>
      <w:r>
        <w:t xml:space="preserve">House No. 12, Road No. 4, New Baneshwor</w:t>
      </w:r>
    </w:p>
    <w:p>
      <w:pPr>
        <w:pStyle w:val="BodyText"/>
      </w:pPr>
      <w:r>
        <w:t xml:space="preserve">Kathmandu, Nepal - 44600</w:t>
      </w:r>
    </w:p>
    <w:p>
      <w:pPr>
        <w:pStyle w:val="BodyText"/>
      </w:pPr>
      <w:r>
        <w:t xml:space="preserve">PAN/VAT No: 123456789</w:t>
      </w:r>
    </w:p>
    <w:p>
      <w:pPr>
        <w:pStyle w:val="BodyText"/>
      </w:pPr>
      <w:r>
        <w:t xml:space="preserve">Email: billing@advancedtechsolutions.com.np</w:t>
      </w:r>
    </w:p>
    <w:p>
      <w:pPr>
        <w:pStyle w:val="BodyText"/>
      </w:pPr>
      <w:r>
        <w:t xml:space="preserve">Phone: +977-1-4455667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Shree Krishna Enterprises</w:t>
      </w:r>
    </w:p>
    <w:p>
      <w:pPr>
        <w:pStyle w:val="BodyText"/>
      </w:pPr>
      <w:r>
        <w:t xml:space="preserve">Attn: Mr. Rajesh Sharma (CFO)</w:t>
      </w:r>
    </w:p>
    <w:p>
      <w:pPr>
        <w:pStyle w:val="BodyText"/>
      </w:pPr>
      <w:r>
        <w:t xml:space="preserve">Plot No. 45, Putalisadak</w:t>
      </w:r>
    </w:p>
    <w:p>
      <w:pPr>
        <w:pStyle w:val="BodyText"/>
      </w:pPr>
      <w:r>
        <w:t xml:space="preserve">Kathmandu, Nepal</w:t>
      </w:r>
    </w:p>
    <w:p>
      <w:pPr>
        <w:pStyle w:val="BodyText"/>
      </w:pPr>
      <w:r>
        <w:t xml:space="preserve">PAN/VAT: 987654321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Shree Krishna Enterprises HQ</w:t>
      </w:r>
    </w:p>
    <w:p>
      <w:pPr>
        <w:pStyle w:val="BodyText"/>
      </w:pPr>
      <w:r>
        <w:t xml:space="preserve">Putalisadak, Kathmandu</w:t>
      </w:r>
    </w:p>
    <w:p>
      <w:pPr>
        <w:pStyle w:val="BodyText"/>
      </w:pPr>
      <w:r>
        <w:t xml:space="preserve">Nepal</w:t>
      </w:r>
    </w:p>
    <w:bookmarkEnd w:id="23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Computer Engineering Services for Network Infrastructure Upgrade and System Integration.</w:t>
      </w:r>
    </w:p>
    <w:p>
      <w:pPr>
        <w:pStyle w:val="BodyText"/>
      </w:pPr>
      <w:r>
        <w:t xml:space="preserve">This invoice covers the comprehensive technical services rendered by our team of certified Computer Engineers in Kathmandu. The scope of work included the architectural design of a new local area network (LAN), hardware procurement consultation, server rack installation, and the configuration of enterprise-grade firewalls to ensure data security compliant with Nepalese digital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Design:</w:t>
            </w:r>
            <w:r>
              <w:br/>
            </w:r>
            <w:r>
              <w:t xml:space="preserve">Detailed blueprinting of the network topology for the Kathmandu office. Includes IP addressing schemes, VLAN segmentation, and bandwidth allocation strategies tailored for high-traffic business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Installation &amp; Configuration:</w:t>
            </w:r>
            <w:r>
              <w:br/>
            </w:r>
            <w:r>
              <w:t xml:space="preserve">Physical installation of 24-port managed switches, fiber optic cabling termination, and server rack assembly. Includes stress testing of all physical connections to ensure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Integration &amp; Software Deployment:</w:t>
            </w:r>
            <w:r>
              <w:br/>
            </w:r>
            <w:r>
              <w:t xml:space="preserve">Configuration of Windows Server 2019, Active Directory setup, and integration with existing ERP systems. Ensuring seamless interoperability between legacy systems and new hardware.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Implementation:</w:t>
            </w:r>
            <w:r>
              <w:br/>
            </w:r>
            <w:r>
              <w:t xml:space="preserve">Deployment of next-generation firewalls, intrusion detection systems (IDS), and endpoint protection software. Includes security audit and vulnerability assessment of the new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Documentation:</w:t>
            </w:r>
            <w:r>
              <w:br/>
            </w:r>
            <w:r>
              <w:t xml:space="preserve">On-site training session for IT staff in Kathmandu regarding network maintenance and troubleshooting. Provision of comprehensive technical documentation and user manuals.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261,000.00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33,930.00</w:t>
      </w:r>
    </w:p>
    <w:p>
      <w:pPr>
        <w:pStyle w:val="BodyText"/>
      </w:pPr>
      <w:r>
        <w:t xml:space="preserve">Service Tax (if applicable):</w:t>
      </w:r>
      <w:r>
        <w:t xml:space="preserve"> </w:t>
      </w:r>
      <w:r>
        <w:t xml:space="preserve">NPR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NPR 294,930.00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Nepal Investment Bank Limited</w:t>
      </w:r>
    </w:p>
    <w:p>
      <w:pPr>
        <w:pStyle w:val="BodyText"/>
      </w:pPr>
      <w:r>
        <w:t xml:space="preserve">Branch: New Baneshwor, Kathmandu</w:t>
      </w:r>
    </w:p>
    <w:p>
      <w:pPr>
        <w:pStyle w:val="BodyText"/>
      </w:pPr>
      <w:r>
        <w:t xml:space="preserve">Account Name: Advanced Tech Solutions Pvt. Ltd.</w:t>
      </w:r>
    </w:p>
    <w:p>
      <w:pPr>
        <w:pStyle w:val="BodyText"/>
      </w:pPr>
      <w:r>
        <w:t xml:space="preserve">Account Number: 0123456789012</w:t>
      </w:r>
    </w:p>
    <w:p>
      <w:pPr>
        <w:pStyle w:val="BodyText"/>
      </w:pPr>
      <w:r>
        <w:t xml:space="preserve">SWIFT Code: NIBLNPKT</w:t>
      </w:r>
    </w:p>
    <w:p>
      <w:pPr>
        <w:pStyle w:val="BodyText"/>
      </w:pPr>
      <w:r>
        <w:rPr>
          <w:iCs/>
          <w:i/>
        </w:rPr>
        <w:t xml:space="preserve">Please quote Invoice #INV-2023-089 in the transfer remarks.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qualified Computer Engineers licensed to operate in Nepal.</w:t>
      </w:r>
    </w:p>
    <w:p>
      <w:pPr>
        <w:numPr>
          <w:ilvl w:val="0"/>
          <w:numId w:val="1001"/>
        </w:numPr>
        <w:pStyle w:val="Compact"/>
      </w:pPr>
      <w:r>
        <w:t xml:space="preserve">Prices are quoted in Nepalese Rupees (NPR) and are subject to applicable government taxes.</w:t>
      </w:r>
    </w:p>
    <w:p>
      <w:pPr>
        <w:numPr>
          <w:ilvl w:val="0"/>
          <w:numId w:val="1001"/>
        </w:numPr>
        <w:pStyle w:val="Compact"/>
      </w:pPr>
      <w:r>
        <w:t xml:space="preserve">Warranty on installation work is valid for 12 months from the date of completion.</w:t>
      </w:r>
    </w:p>
    <w:p>
      <w:pPr>
        <w:numPr>
          <w:ilvl w:val="0"/>
          <w:numId w:val="1001"/>
        </w:numPr>
        <w:pStyle w:val="Compact"/>
      </w:pPr>
      <w:r>
        <w:t xml:space="preserve">Any additional work requested outside the scope of this invoice will be billed separately.</w:t>
      </w:r>
    </w:p>
    <w:p>
      <w:pPr>
        <w:numPr>
          <w:ilvl w:val="0"/>
          <w:numId w:val="1001"/>
        </w:numPr>
        <w:pStyle w:val="Compact"/>
      </w:pPr>
      <w:r>
        <w:t xml:space="preserve">Disputes shall be resolved under the laws of Nepal, with jurisdiction in Kathmandu.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Advanced Tech Solutions Pvt. Ltd.</w:t>
      </w:r>
    </w:p>
    <w:p>
      <w:pPr>
        <w:pStyle w:val="BodyText"/>
      </w:pP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Shree Krishna Enterprises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Advanced Tech Solutions Pvt. Ltd. | Kathmandu, Nepal | www.advancedtechsolutions.com.np</w:t>
      </w:r>
    </w:p>
    <w:p>
      <w:pPr>
        <w:pStyle w:val="BodyText"/>
      </w:pP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2026-10-10T02:24:37Z</dcterms:created>
  <dcterms:modified xsi:type="dcterms:W3CDTF">2026-10-10T02:24:37Z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