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Karachi,</w:t>
      </w:r>
      <w:r>
        <w:t xml:space="preserve"> </w:t>
      </w:r>
      <w:r>
        <w:t xml:space="preserve">Pakistan</w:t>
      </w:r>
    </w:p>
    <w:bookmarkStart w:id="20" w:name="techsolutions-engineering-pvt.-ltd."/>
    <w:p>
      <w:pPr>
        <w:pStyle w:val="Heading1"/>
      </w:pPr>
      <w:r>
        <w:t xml:space="preserve">TechSolutions Engineering Pvt. Ltd.</w:t>
      </w:r>
    </w:p>
    <w:p>
      <w:pPr>
        <w:pStyle w:val="FirstParagraph"/>
      </w:pPr>
      <w:r>
        <w:rPr>
          <w:bCs/>
          <w:b/>
        </w:rPr>
        <w:t xml:space="preserve">Professional Computer Engineering Services</w:t>
      </w:r>
    </w:p>
    <w:p>
      <w:pPr>
        <w:pStyle w:val="BodyText"/>
      </w:pPr>
      <w:r>
        <w:t xml:space="preserve">Plot #45-B, Techno City, Block 6, Clifton</w:t>
      </w:r>
    </w:p>
    <w:p>
      <w:pPr>
        <w:pStyle w:val="BodyText"/>
      </w:pPr>
      <w:r>
        <w:t xml:space="preserve">Karachi, Sindh 75600, Pakistan</w:t>
      </w:r>
    </w:p>
    <w:p>
      <w:pPr>
        <w:pStyle w:val="BodyText"/>
      </w:pPr>
      <w:r>
        <w:t xml:space="preserve">Phone: +92-21-3587-XXXX</w:t>
      </w:r>
    </w:p>
    <w:p>
      <w:pPr>
        <w:pStyle w:val="BodyText"/>
      </w:pPr>
      <w:r>
        <w:t xml:space="preserve">Email: billing@techsolutions-karachi.pk</w:t>
      </w:r>
    </w:p>
    <w:p>
      <w:pPr>
        <w:pStyle w:val="BodyText"/>
      </w:pPr>
      <w:r>
        <w:t xml:space="preserve">NTN: 10-XXXXXXX-X | STN: Sindh/XXXXXX</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INV-KHI-2023-0892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Terms:</w:t>
      </w:r>
      <w:r>
        <w:t xml:space="preserve"> </w:t>
      </w:r>
      <w:r>
        <w:t xml:space="preserve">Net 14 Days</w:t>
      </w:r>
    </w:p>
    <w:bookmarkEnd w:id="21"/>
    <w:bookmarkStart w:id="22" w:name="bill-to"/>
    <w:p>
      <w:pPr>
        <w:pStyle w:val="Heading3"/>
      </w:pPr>
      <w:r>
        <w:t xml:space="preserve">Bill To:</w:t>
      </w:r>
    </w:p>
    <w:p>
      <w:pPr>
        <w:pStyle w:val="FirstParagraph"/>
      </w:pPr>
      <w:r>
        <w:rPr>
          <w:bCs/>
          <w:b/>
        </w:rPr>
        <w:t xml:space="preserve">Al-Rehman Industries (Pvt) Ltd.</w:t>
      </w:r>
    </w:p>
    <w:p>
      <w:pPr>
        <w:pStyle w:val="BodyText"/>
      </w:pPr>
      <w:r>
        <w:t xml:space="preserve">Attn: Mr. Ahmed Khan, IT Director</w:t>
      </w:r>
    </w:p>
    <w:p>
      <w:pPr>
        <w:pStyle w:val="BodyText"/>
      </w:pPr>
      <w:r>
        <w:t xml:space="preserve">Office #12, Business Bay Tower</w:t>
      </w:r>
    </w:p>
    <w:p>
      <w:pPr>
        <w:pStyle w:val="BodyText"/>
      </w:pPr>
      <w:r>
        <w:t xml:space="preserve">I.I. Chundrigar Road, Karachi, Pakistan</w:t>
      </w:r>
    </w:p>
    <w:p>
      <w:pPr>
        <w:pStyle w:val="BodyText"/>
      </w:pPr>
      <w:r>
        <w:t xml:space="preserve">Phone: +92-21-3244-XXXX</w:t>
      </w:r>
    </w:p>
    <w:p>
      <w:pPr>
        <w:pStyle w:val="BodyText"/>
      </w:pPr>
      <w:r>
        <w:t xml:space="preserve">Email: accounts@alrehman-ind.pk</w:t>
      </w:r>
    </w:p>
    <w:bookmarkEnd w:id="22"/>
    <w:bookmarkStart w:id="23" w:name="project-location"/>
    <w:p>
      <w:pPr>
        <w:pStyle w:val="Heading3"/>
      </w:pPr>
      <w:r>
        <w:t xml:space="preserve">Project Location:</w:t>
      </w:r>
    </w:p>
    <w:p>
      <w:pPr>
        <w:pStyle w:val="FirstParagraph"/>
      </w:pPr>
      <w:r>
        <w:t xml:space="preserve">Al-Rehman Industries Main Campus</w:t>
      </w:r>
    </w:p>
    <w:p>
      <w:pPr>
        <w:pStyle w:val="BodyText"/>
      </w:pPr>
      <w:r>
        <w:t xml:space="preserve">Site #4, Industrial Area Korangi</w:t>
      </w:r>
    </w:p>
    <w:p>
      <w:pPr>
        <w:pStyle w:val="BodyText"/>
      </w:pPr>
      <w:r>
        <w:t xml:space="preserve">Karachi, Sindh, Pakistan</w:t>
      </w:r>
    </w:p>
    <w:p>
      <w:pPr>
        <w:pStyle w:val="BodyText"/>
      </w:pPr>
      <w:r>
        <w:rPr>
          <w:bCs/>
          <w:b/>
        </w:rPr>
        <w:t xml:space="preserve">Project Reference:</w:t>
      </w:r>
      <w:r>
        <w:t xml:space="preserve"> </w:t>
      </w:r>
      <w:r>
        <w:t xml:space="preserve">Network Infrastructure Upgrade Q4</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Computer Engineering Services</w:t>
            </w:r>
          </w:p>
        </w:tc>
        <w:tc>
          <w:tcPr/>
          <w:p>
            <w:pPr>
              <w:pStyle w:val="Compact"/>
              <w:jc w:val="left"/>
            </w:pPr>
            <w:r>
              <w:t xml:space="preserve">Hours / Qty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rPr>
                <w:bCs/>
                <w:b/>
              </w:rPr>
              <w:t xml:space="preserve">Network Infrastructure Audit &amp; Design</w:t>
            </w:r>
            <w:r>
              <w:br/>
            </w:r>
            <w:r>
              <w:t xml:space="preserve">Comprehensive analysis of existing LAN/WAN topology at Karachi site. Includes vulnerability assessment, bandwidth utilization reporting, and architectural redesign proposal tailored for high-traffic industrial environments in Pakistan.</w:t>
            </w:r>
          </w:p>
        </w:tc>
        <w:tc>
          <w:tcPr/>
          <w:p>
            <w:pPr>
              <w:pStyle w:val="Compact"/>
              <w:jc w:val="left"/>
            </w:pPr>
            <w:r>
              <w:t xml:space="preserve">40</w:t>
            </w:r>
          </w:p>
        </w:tc>
        <w:tc>
          <w:tcPr/>
          <w:p>
            <w:pPr>
              <w:pStyle w:val="Compact"/>
              <w:jc w:val="left"/>
            </w:pPr>
            <w:r>
              <w:t xml:space="preserve">4,500</w:t>
            </w:r>
          </w:p>
        </w:tc>
        <w:tc>
          <w:tcPr/>
          <w:p>
            <w:pPr>
              <w:pStyle w:val="Compact"/>
              <w:jc w:val="left"/>
            </w:pPr>
            <w:r>
              <w:t xml:space="preserve">180,000</w:t>
            </w:r>
          </w:p>
        </w:tc>
      </w:tr>
      <w:tr>
        <w:tc>
          <w:tcPr/>
          <w:p>
            <w:pPr>
              <w:pStyle w:val="Compact"/>
              <w:jc w:val="left"/>
            </w:pPr>
            <w:r>
              <w:t xml:space="preserve">2</w:t>
            </w:r>
          </w:p>
        </w:tc>
        <w:tc>
          <w:tcPr/>
          <w:p>
            <w:pPr>
              <w:pStyle w:val="Compact"/>
              <w:jc w:val="left"/>
            </w:pPr>
            <w:r>
              <w:rPr>
                <w:bCs/>
                <w:b/>
              </w:rPr>
              <w:t xml:space="preserve">Server Hardware Installation &amp; Configuration</w:t>
            </w:r>
            <w:r>
              <w:br/>
            </w:r>
            <w:r>
              <w:t xml:space="preserve">Physical installation of 3 Rack Servers and 1 Storage Area Network (SAN) unit. Includes cabling, power redundancy setup, and BIOS configuration. Performed by certified Computer Engineers at the Korangi site.</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3</w:t>
            </w:r>
          </w:p>
        </w:tc>
        <w:tc>
          <w:tcPr/>
          <w:p>
            <w:pPr>
              <w:pStyle w:val="Compact"/>
              <w:jc w:val="left"/>
            </w:pPr>
            <w:r>
              <w:rPr>
                <w:bCs/>
                <w:b/>
              </w:rPr>
              <w:t xml:space="preserve">Operating System Deployment &amp; Virtualization</w:t>
            </w:r>
            <w:r>
              <w:br/>
            </w:r>
            <w:r>
              <w:t xml:space="preserve">Installation of Windows Server 2022 and VMware vSphere hypervisor. Configuration of 15 Virtual Machines (VMs) for departmental use. Includes patch management and security hardening compliant with local data regulations.</w:t>
            </w:r>
          </w:p>
        </w:tc>
        <w:tc>
          <w:tcPr/>
          <w:p>
            <w:pPr>
              <w:pStyle w:val="Compact"/>
              <w:jc w:val="left"/>
            </w:pPr>
            <w:r>
              <w:t xml:space="preserve">30</w:t>
            </w:r>
          </w:p>
        </w:tc>
        <w:tc>
          <w:tcPr/>
          <w:p>
            <w:pPr>
              <w:pStyle w:val="Compact"/>
              <w:jc w:val="left"/>
            </w:pPr>
            <w:r>
              <w:t xml:space="preserve">5,000</w:t>
            </w:r>
          </w:p>
        </w:tc>
        <w:tc>
          <w:tcPr/>
          <w:p>
            <w:pPr>
              <w:pStyle w:val="Compact"/>
              <w:jc w:val="left"/>
            </w:pPr>
            <w:r>
              <w:t xml:space="preserve">150,000</w:t>
            </w:r>
          </w:p>
        </w:tc>
      </w:tr>
      <w:tr>
        <w:tc>
          <w:tcPr/>
          <w:p>
            <w:pPr>
              <w:pStyle w:val="Compact"/>
              <w:jc w:val="left"/>
            </w:pPr>
            <w:r>
              <w:t xml:space="preserve">4</w:t>
            </w:r>
          </w:p>
        </w:tc>
        <w:tc>
          <w:tcPr/>
          <w:p>
            <w:pPr>
              <w:pStyle w:val="Compact"/>
              <w:jc w:val="left"/>
            </w:pPr>
            <w:r>
              <w:rPr>
                <w:bCs/>
                <w:b/>
              </w:rPr>
              <w:t xml:space="preserve">Structured Cabling &amp; Fiber Optic Termination</w:t>
            </w:r>
            <w:r>
              <w:br/>
            </w:r>
            <w:r>
              <w:t xml:space="preserve">Deployment of Cat6A structured cabling for 50 workstations. Fusion splicing of single-mode fiber optics connecting the main server room to the backup facility in Clifton, Karachi. Includes certification testing.</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5</w:t>
            </w:r>
          </w:p>
        </w:tc>
        <w:tc>
          <w:tcPr/>
          <w:p>
            <w:pPr>
              <w:pStyle w:val="Compact"/>
              <w:jc w:val="left"/>
            </w:pPr>
            <w:r>
              <w:rPr>
                <w:bCs/>
                <w:b/>
              </w:rPr>
              <w:t xml:space="preserve">Cybersecurity Implementation</w:t>
            </w:r>
            <w:r>
              <w:br/>
            </w:r>
            <w:r>
              <w:t xml:space="preserve">Configuration of Next-Generation Firewall (NGFW), Intrusion Detection System (IDS), and endpoint protection software. Setup of secure remote access (VPN) for staff working across Pakistan.</w:t>
            </w:r>
          </w:p>
        </w:tc>
        <w:tc>
          <w:tcPr/>
          <w:p>
            <w:pPr>
              <w:pStyle w:val="Compact"/>
              <w:jc w:val="left"/>
            </w:pPr>
            <w:r>
              <w:t xml:space="preserve">25</w:t>
            </w:r>
          </w:p>
        </w:tc>
        <w:tc>
          <w:tcPr/>
          <w:p>
            <w:pPr>
              <w:pStyle w:val="Compact"/>
              <w:jc w:val="left"/>
            </w:pPr>
            <w:r>
              <w:t xml:space="preserve">6,000</w:t>
            </w:r>
          </w:p>
        </w:tc>
        <w:tc>
          <w:tcPr/>
          <w:p>
            <w:pPr>
              <w:pStyle w:val="Compact"/>
              <w:jc w:val="left"/>
            </w:pPr>
            <w:r>
              <w:t xml:space="preserve">150,000</w:t>
            </w:r>
          </w:p>
        </w:tc>
      </w:tr>
      <w:tr>
        <w:tc>
          <w:tcPr/>
          <w:p>
            <w:pPr>
              <w:pStyle w:val="Compact"/>
              <w:jc w:val="left"/>
            </w:pPr>
            <w:r>
              <w:t xml:space="preserve">6</w:t>
            </w:r>
          </w:p>
        </w:tc>
        <w:tc>
          <w:tcPr/>
          <w:p>
            <w:pPr>
              <w:pStyle w:val="Compact"/>
              <w:jc w:val="left"/>
            </w:pPr>
            <w:r>
              <w:rPr>
                <w:bCs/>
                <w:b/>
              </w:rPr>
              <w:t xml:space="preserve">Technical Documentation &amp; Staff Training</w:t>
            </w:r>
            <w:r>
              <w:br/>
            </w:r>
            <w:r>
              <w:t xml:space="preserve">Creation of network diagrams, IP addressing schemes, and maintenance manuals. Conducting a 4-hour training session for the internal IT team in Karachi on system administration and troubleshooting.</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bl>
    <w:p>
      <w:pPr>
        <w:pStyle w:val="BodyText"/>
      </w:pPr>
      <w:r>
        <w:t xml:space="preserve">Subtotal:</w:t>
      </w:r>
      <w:r>
        <w:t xml:space="preserve"> </w:t>
      </w:r>
      <w:r>
        <w:t xml:space="preserve">PKR 925,000.00</w:t>
      </w:r>
    </w:p>
    <w:p>
      <w:pPr>
        <w:pStyle w:val="BodyText"/>
      </w:pPr>
      <w:r>
        <w:t xml:space="preserve">Discount (Early Bird 2%):</w:t>
      </w:r>
      <w:r>
        <w:t xml:space="preserve"> </w:t>
      </w:r>
      <w:r>
        <w:t xml:space="preserve">- PKR 18,500.00</w:t>
      </w:r>
    </w:p>
    <w:p>
      <w:pPr>
        <w:pStyle w:val="BodyText"/>
      </w:pPr>
      <w:r>
        <w:t xml:space="preserve">Provincial Sales Tax (PST) @ 18%:</w:t>
      </w:r>
      <w:r>
        <w:t xml:space="preserve"> </w:t>
      </w:r>
      <w:r>
        <w:t xml:space="preserve">PKR 161,370.00</w:t>
      </w:r>
    </w:p>
    <w:p>
      <w:pPr>
        <w:pStyle w:val="BodyText"/>
      </w:pPr>
      <w:r>
        <w:t xml:space="preserve">Total Due:</w:t>
      </w:r>
      <w:r>
        <w:t xml:space="preserve"> </w:t>
      </w:r>
      <w:r>
        <w:t xml:space="preserve">PKR 1,067,870.00</w:t>
      </w:r>
    </w:p>
    <w:bookmarkStart w:id="24" w:name="payment-instructions"/>
    <w:p>
      <w:pPr>
        <w:pStyle w:val="Heading3"/>
      </w:pPr>
      <w:r>
        <w:t xml:space="preserve">Payment Instructions</w:t>
      </w:r>
    </w:p>
    <w:p>
      <w:pPr>
        <w:pStyle w:val="FirstParagraph"/>
      </w:pPr>
      <w:r>
        <w:t xml:space="preserve">Please make payment within 14 days of the invoice date. Late payments may incur a penalty of 1.5% per month.</w:t>
      </w:r>
    </w:p>
    <w:p>
      <w:pPr>
        <w:pStyle w:val="BodyText"/>
      </w:pPr>
      <w:r>
        <w:rPr>
          <w:bCs/>
          <w:b/>
        </w:rPr>
        <w:t xml:space="preserve">Bank Transfer Details:</w:t>
      </w:r>
    </w:p>
    <w:p>
      <w:pPr>
        <w:pStyle w:val="BodyText"/>
      </w:pPr>
      <w:r>
        <w:t xml:space="preserve">Bank Name: Habib Bank Limited (HBL)</w:t>
      </w:r>
    </w:p>
    <w:p>
      <w:pPr>
        <w:pStyle w:val="BodyText"/>
      </w:pPr>
      <w:r>
        <w:t xml:space="preserve">Branch: Clifton Branch, Karachi</w:t>
      </w:r>
    </w:p>
    <w:p>
      <w:pPr>
        <w:pStyle w:val="BodyText"/>
      </w:pPr>
      <w:r>
        <w:t xml:space="preserve">Account Name: TechSolutions Engineering Pvt. Ltd.</w:t>
      </w:r>
    </w:p>
    <w:p>
      <w:pPr>
        <w:pStyle w:val="BodyText"/>
      </w:pPr>
      <w:r>
        <w:t xml:space="preserve">Account Number: 0123-4567890-00</w:t>
      </w:r>
    </w:p>
    <w:p>
      <w:pPr>
        <w:pStyle w:val="BodyText"/>
      </w:pPr>
      <w:r>
        <w:t xml:space="preserve">IBAN: PK36HABB00123456789000</w:t>
      </w:r>
    </w:p>
    <w:p>
      <w:pPr>
        <w:pStyle w:val="BodyText"/>
      </w:pPr>
      <w:r>
        <w:t xml:space="preserve">SWIFT Code: HABBPKKA</w:t>
      </w:r>
    </w:p>
    <w:p>
      <w:pPr>
        <w:pStyle w:val="BodyText"/>
      </w:pPr>
      <w:r>
        <w:rPr>
          <w:iCs/>
          <w:i/>
        </w:rPr>
        <w:t xml:space="preserve">Please quote Invoice Number INV-KHI-2023-0892 in the payment reference.</w:t>
      </w:r>
    </w:p>
    <w:bookmarkEnd w:id="24"/>
    <w:bookmarkStart w:id="25" w:name="terms-and-conditions"/>
    <w:p>
      <w:pPr>
        <w:pStyle w:val="Heading3"/>
      </w:pPr>
      <w:r>
        <w:t xml:space="preserve">Terms and Conditions</w:t>
      </w:r>
    </w:p>
    <w:p>
      <w:pPr>
        <w:pStyle w:val="FirstParagraph"/>
      </w:pPr>
      <w:r>
        <w:t xml:space="preserve">1. This Invoice is issued by a registered Computer Engineering firm based in Karachi, Pakistan, and is subject to the laws of Pakistan.</w:t>
      </w:r>
    </w:p>
    <w:p>
      <w:pPr>
        <w:pStyle w:val="BodyText"/>
      </w:pPr>
      <w:r>
        <w:t xml:space="preserve">2. All services described above were performed by certified Computer Engineers specializing in network architecture, hardware integration, and software deployment.</w:t>
      </w:r>
    </w:p>
    <w:p>
      <w:pPr>
        <w:pStyle w:val="BodyText"/>
      </w:pPr>
      <w:r>
        <w:t xml:space="preserve">3. Warranty: All hardware installations and configurations come with a 90-day service warranty. This warranty covers labor and configuration errors but excludes hardware defects covered by manufacturer warranties.</w:t>
      </w:r>
    </w:p>
    <w:p>
      <w:pPr>
        <w:pStyle w:val="BodyText"/>
      </w:pPr>
      <w:r>
        <w:t xml:space="preserve">4. Taxes: The Provincial Sales Tax (PST) is calculated as per the Sindh Sales Tax on Services Act. Federal Excise Duty (FED) is not applicable as per current regulations for IT services.</w:t>
      </w:r>
    </w:p>
    <w:p>
      <w:pPr>
        <w:pStyle w:val="BodyText"/>
      </w:pPr>
      <w:r>
        <w:t xml:space="preserve">5. Disputes: Any disputes arising from this Invoice or the services rendered shall be resolved through arbitration in Karachi, Sindh, in accordance with the Arbitration Act of Pakistan.</w:t>
      </w:r>
    </w:p>
    <w:p>
      <w:pPr>
        <w:pStyle w:val="BodyText"/>
      </w:pPr>
      <w:r>
        <w:t xml:space="preserve">6. Ownership: All intellectual property, including network designs, code scripts, and documentation created during this project, remains the property of TechSolutions Engineering Pvt. Ltd. until full payment is received.</w:t>
      </w:r>
    </w:p>
    <w:p>
      <w:pPr>
        <w:pStyle w:val="BodyText"/>
      </w:pPr>
      <w:r>
        <w:t xml:space="preserve">7. Validity: This Invoice is valid for payment for 30 days from the date of issue. After this period, prices may be subject to revision due to currency fluctuation or market changes in Karachi.</w:t>
      </w:r>
    </w:p>
    <w:bookmarkEnd w:id="25"/>
    <w:p>
      <w:pPr>
        <w:pStyle w:val="BodyText"/>
      </w:pPr>
      <w:r>
        <w:rPr>
          <w:bCs/>
          <w:b/>
        </w:rPr>
        <w:t xml:space="preserve">Authorized Signature (Issuer)</w:t>
      </w:r>
    </w:p>
    <w:p>
      <w:pPr>
        <w:pStyle w:val="BodyText"/>
      </w:pPr>
      <w:r>
        <w:t xml:space="preserve">Eng. Bilal Ahmed</w:t>
      </w:r>
    </w:p>
    <w:p>
      <w:pPr>
        <w:pStyle w:val="BodyText"/>
      </w:pPr>
      <w:r>
        <w:t xml:space="preserve">Chief Technical Officer</w:t>
      </w:r>
    </w:p>
    <w:p>
      <w:pPr>
        <w:pStyle w:val="BodyText"/>
      </w:pPr>
      <w:r>
        <w:t xml:space="preserve">TechSolutions Engineering Pvt. Ltd.</w:t>
      </w:r>
    </w:p>
    <w:p>
      <w:pPr>
        <w:pStyle w:val="BodyText"/>
      </w:pPr>
      <w:r>
        <w:rPr>
          <w:bCs/>
          <w:b/>
        </w:rPr>
        <w:t xml:space="preserve">Received By (Client)</w:t>
      </w:r>
    </w:p>
    <w:p>
      <w:pPr>
        <w:pStyle w:val="BodyText"/>
      </w:pPr>
      <w:r>
        <w:t xml:space="preserve">__________________________</w:t>
      </w:r>
    </w:p>
    <w:p>
      <w:pPr>
        <w:pStyle w:val="BodyText"/>
      </w:pPr>
      <w:r>
        <w:t xml:space="preserve">Name &amp; Designation</w:t>
      </w:r>
    </w:p>
    <w:p>
      <w:pPr>
        <w:pStyle w:val="BodyText"/>
      </w:pPr>
      <w:r>
        <w:t xml:space="preserve">Date of Receipt</w:t>
      </w:r>
    </w:p>
    <w:p>
      <w:pPr>
        <w:pStyle w:val="BodyText"/>
      </w:pPr>
      <w:r>
        <w:t xml:space="preserve">Thank you for choosing TechSolutions Engineering for your IT infrastructure needs in Karachi.</w:t>
      </w:r>
    </w:p>
    <w:p>
      <w:pPr>
        <w:pStyle w:val="BodyText"/>
      </w:pPr>
      <w:r>
        <w:t xml:space="preserve">This is a computer-generated Invoice and does not require a physical stamp or signature to be valid.</w:t>
      </w:r>
    </w:p>
    <w:p>
      <w:pPr>
        <w:pStyle w:val="BodyText"/>
      </w:pPr>
      <w:r>
        <w:t xml:space="preserve">© 2023 TechSolutions Engineering Pvt. Ltd. | Karachi,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 Services - Karachi, Pakistan</dc:title>
  <dc:creator/>
  <dc:language>en</dc:language>
  <cp:keywords/>
  <dcterms:created xsi:type="dcterms:W3CDTF">2026-10-10T06:52:06Z</dcterms:created>
  <dcterms:modified xsi:type="dcterms:W3CDTF">2026-10-10T06:52:06Z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