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apex-systems-engineering-pte.-ltd."/>
    <w:p>
      <w:pPr>
        <w:pStyle w:val="Heading1"/>
      </w:pPr>
      <w:r>
        <w:t xml:space="preserve">Apex Systems Engineering Pte. Ltd.</w:t>
      </w:r>
    </w:p>
    <w:p>
      <w:pPr>
        <w:pStyle w:val="FirstParagraph"/>
      </w:pPr>
      <w:r>
        <w:t xml:space="preserve">123 Tech Park Drive, #05-01</w:t>
      </w:r>
      <w:r>
        <w:br/>
      </w:r>
      <w:r>
        <w:t xml:space="preserve">Singapore 138568</w:t>
      </w:r>
      <w:r>
        <w:br/>
      </w:r>
      <w:r>
        <w:t xml:space="preserve">Singapore Singapore</w:t>
      </w:r>
      <w:r>
        <w:br/>
      </w:r>
      <w:r>
        <w:t xml:space="preserve">UEN: 202312345K</w:t>
      </w:r>
      <w:r>
        <w:br/>
      </w:r>
      <w:r>
        <w:t xml:space="preserve">GST Reg: GST231234567Z</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Computer Engineer:</w:t>
      </w:r>
      <w:r>
        <w:t xml:space="preserve"> </w:t>
      </w:r>
      <w:r>
        <w:t xml:space="preserve">Mr. Alan Tan</w:t>
      </w:r>
      <w:r>
        <w:br/>
      </w:r>
      <w:r>
        <w:t xml:space="preserve">Email: alan.tan@apexsystems.sg</w:t>
      </w:r>
      <w:r>
        <w:br/>
      </w:r>
      <w:r>
        <w:t xml:space="preserve">Phone: +65 6789 1234</w:t>
      </w:r>
    </w:p>
    <w:bookmarkEnd w:id="22"/>
    <w:bookmarkStart w:id="23" w:name="bill-to"/>
    <w:p>
      <w:pPr>
        <w:pStyle w:val="Heading3"/>
      </w:pPr>
      <w:r>
        <w:t xml:space="preserve">Bill To</w:t>
      </w:r>
    </w:p>
    <w:p>
      <w:pPr>
        <w:pStyle w:val="FirstParagraph"/>
      </w:pPr>
      <w:r>
        <w:rPr>
          <w:bCs/>
          <w:b/>
        </w:rPr>
        <w:t xml:space="preserve">Client:</w:t>
      </w:r>
      <w:r>
        <w:t xml:space="preserve"> </w:t>
      </w:r>
      <w:r>
        <w:t xml:space="preserve">Future Horizons Logistics Ltd.</w:t>
      </w:r>
      <w:r>
        <w:br/>
      </w:r>
      <w:r>
        <w:t xml:space="preserve">Attn: Procurement Department</w:t>
      </w:r>
      <w:r>
        <w:br/>
      </w:r>
      <w:r>
        <w:t xml:space="preserve">456 Industrial Avenue</w:t>
      </w:r>
      <w:r>
        <w:br/>
      </w:r>
      <w:r>
        <w:t xml:space="preserve">Singapore 399876</w:t>
      </w:r>
      <w:r>
        <w:br/>
      </w:r>
      <w:r>
        <w:t xml:space="preserve">Singapore Singapore</w:t>
      </w:r>
    </w:p>
    <w:bookmarkEnd w:id="23"/>
    <w:bookmarkStart w:id="25" w:name="Xff56021dbbd87176fe5085b095dc31a7a91051d"/>
    <w:p>
      <w:pPr>
        <w:pStyle w:val="Heading3"/>
      </w:pPr>
      <w:r>
        <w:t xml:space="preserve">Project Description: Enterprise Network Infrastructure Overhaul</w:t>
      </w:r>
    </w:p>
    <w:p>
      <w:pPr>
        <w:pStyle w:val="FirstParagraph"/>
      </w:pPr>
      <w:r>
        <w:t xml:space="preserve">This Invoice details the professional services rendered by our team of certified Computer Engineers. The scope of work involved the comprehensive design, implementation, and security hardening of the client's internal network architecture located within Singapore Singapore. Our Computer Engineer specialists ensured that all hardware and software integrations met the rigorous standards required for high-availability enterprise environments.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 (SGD)</w:t>
            </w:r>
          </w:p>
        </w:tc>
      </w:tr>
      <w:tr>
        <w:tc>
          <w:tcPr/>
          <w:p>
            <w:pPr>
              <w:pStyle w:val="Compact"/>
              <w:jc w:val="left"/>
            </w:pPr>
            <w:r>
              <w:rPr>
                <w:bCs/>
                <w:b/>
              </w:rPr>
              <w:t xml:space="preserve">Network Architecture Design &amp; Consultation</w:t>
            </w:r>
            <w:r>
              <w:br/>
            </w:r>
            <w:r>
              <w:t xml:space="preserve">Senior Computer Engineer consultation to map out the new topology. This included site surveys and bandwidth requirement analysis to ensure scalability for future growth in Singapore Singapore.</w:t>
            </w:r>
          </w:p>
        </w:tc>
        <w:tc>
          <w:tcPr/>
          <w:p>
            <w:pPr>
              <w:pStyle w:val="Compact"/>
              <w:jc w:val="left"/>
            </w:pPr>
            <w:r>
              <w:t xml:space="preserve">SGD 250.00 / hr</w:t>
            </w:r>
          </w:p>
        </w:tc>
        <w:tc>
          <w:tcPr/>
          <w:p>
            <w:pPr>
              <w:pStyle w:val="Compact"/>
              <w:jc w:val="left"/>
            </w:pPr>
            <w:r>
              <w:t xml:space="preserve">12 Hours</w:t>
            </w:r>
          </w:p>
        </w:tc>
        <w:tc>
          <w:tcPr/>
          <w:p>
            <w:pPr>
              <w:pStyle w:val="Compact"/>
              <w:jc w:val="left"/>
            </w:pPr>
            <w:r>
              <w:t xml:space="preserve">3,000.00</w:t>
            </w:r>
          </w:p>
        </w:tc>
      </w:tr>
      <w:tr>
        <w:tc>
          <w:tcPr/>
          <w:p>
            <w:pPr>
              <w:pStyle w:val="Compact"/>
              <w:jc w:val="left"/>
            </w:pPr>
            <w:r>
              <w:rPr>
                <w:bCs/>
                <w:b/>
              </w:rPr>
              <w:t xml:space="preserve">Server Hardware Installation &amp; Configuration</w:t>
            </w:r>
            <w:r>
              <w:br/>
            </w:r>
            <w:r>
              <w:t xml:space="preserve">Physical installation of rack-mounted servers and storage arrays. The Computer Engineer team performed BIOS configuration, RAID setup, and OS installation (Windows Server 2022).</w:t>
            </w:r>
          </w:p>
        </w:tc>
        <w:tc>
          <w:tcPr/>
          <w:p>
            <w:pPr>
              <w:pStyle w:val="Compact"/>
              <w:jc w:val="left"/>
            </w:pPr>
            <w:r>
              <w:t xml:space="preserve">SGD 1,500.00 / unit</w:t>
            </w:r>
          </w:p>
        </w:tc>
        <w:tc>
          <w:tcPr/>
          <w:p>
            <w:pPr>
              <w:pStyle w:val="Compact"/>
              <w:jc w:val="left"/>
            </w:pPr>
            <w:r>
              <w:t xml:space="preserve">4 Units</w:t>
            </w:r>
          </w:p>
        </w:tc>
        <w:tc>
          <w:tcPr/>
          <w:p>
            <w:pPr>
              <w:pStyle w:val="Compact"/>
              <w:jc w:val="left"/>
            </w:pPr>
            <w:r>
              <w:t xml:space="preserve">6,000.00</w:t>
            </w:r>
          </w:p>
        </w:tc>
      </w:tr>
      <w:tr>
        <w:tc>
          <w:tcPr/>
          <w:p>
            <w:pPr>
              <w:pStyle w:val="Compact"/>
              <w:jc w:val="left"/>
            </w:pPr>
            <w:r>
              <w:rPr>
                <w:bCs/>
                <w:b/>
              </w:rPr>
              <w:t xml:space="preserve">Firewall &amp; Security Implementation</w:t>
            </w:r>
            <w:r>
              <w:br/>
            </w:r>
            <w:r>
              <w:t xml:space="preserve">Deployment of next-generation firewalls. The Computer Engineer configured VLANs, access control lists (ACLs), and intrusion detection systems to protect sensitive data assets.</w:t>
            </w:r>
          </w:p>
        </w:tc>
        <w:tc>
          <w:tcPr/>
          <w:p>
            <w:pPr>
              <w:pStyle w:val="Compact"/>
              <w:jc w:val="left"/>
            </w:pPr>
            <w:r>
              <w:t xml:space="preserve">SGD 2,200.00 / flat</w:t>
            </w:r>
          </w:p>
        </w:tc>
        <w:tc>
          <w:tcPr/>
          <w:p>
            <w:pPr>
              <w:pStyle w:val="Compact"/>
              <w:jc w:val="left"/>
            </w:pPr>
            <w:r>
              <w:t xml:space="preserve">1 Lot</w:t>
            </w:r>
          </w:p>
        </w:tc>
        <w:tc>
          <w:tcPr/>
          <w:p>
            <w:pPr>
              <w:pStyle w:val="Compact"/>
              <w:jc w:val="left"/>
            </w:pPr>
            <w:r>
              <w:t xml:space="preserve">2,200.00</w:t>
            </w:r>
          </w:p>
        </w:tc>
      </w:tr>
      <w:tr>
        <w:tc>
          <w:tcPr/>
          <w:p>
            <w:pPr>
              <w:pStyle w:val="Compact"/>
              <w:jc w:val="left"/>
            </w:pPr>
            <w:r>
              <w:rPr>
                <w:bCs/>
                <w:b/>
              </w:rPr>
              <w:t xml:space="preserve">System Integration &amp; Testing</w:t>
            </w:r>
            <w:r>
              <w:br/>
            </w:r>
            <w:r>
              <w:t xml:space="preserve">End-to-end testing of the network infrastructure. The Computer Engineer conducted stress tests and latency checks to ensure optimal performance across all nodes in the Singapore Singapore facility.</w:t>
            </w:r>
          </w:p>
        </w:tc>
        <w:tc>
          <w:tcPr/>
          <w:p>
            <w:pPr>
              <w:pStyle w:val="Compact"/>
              <w:jc w:val="left"/>
            </w:pPr>
            <w:r>
              <w:t xml:space="preserve">SGD 200.00 / hr</w:t>
            </w:r>
          </w:p>
        </w:tc>
        <w:tc>
          <w:tcPr/>
          <w:p>
            <w:pPr>
              <w:pStyle w:val="Compact"/>
              <w:jc w:val="left"/>
            </w:pPr>
            <w:r>
              <w:t xml:space="preserve">16 Hours</w:t>
            </w:r>
          </w:p>
        </w:tc>
        <w:tc>
          <w:tcPr/>
          <w:p>
            <w:pPr>
              <w:pStyle w:val="Compact"/>
              <w:jc w:val="left"/>
            </w:pPr>
            <w:r>
              <w:t xml:space="preserve">3,200.00</w:t>
            </w:r>
          </w:p>
        </w:tc>
      </w:tr>
      <w:tr>
        <w:tc>
          <w:tcPr/>
          <w:p>
            <w:pPr>
              <w:pStyle w:val="Compact"/>
              <w:jc w:val="left"/>
            </w:pPr>
            <w:r>
              <w:rPr>
                <w:bCs/>
                <w:b/>
              </w:rPr>
              <w:t xml:space="preserve">Staff Training &amp; Documentation</w:t>
            </w:r>
            <w:r>
              <w:br/>
            </w:r>
            <w:r>
              <w:t xml:space="preserve">Training session for IT staff on the new systems. Comprehensive technical documentation provided by the Computer Engineer detailing maintenance procedures and troubleshooting guides.</w:t>
            </w:r>
          </w:p>
        </w:tc>
        <w:tc>
          <w:tcPr/>
          <w:p>
            <w:pPr>
              <w:pStyle w:val="Compact"/>
              <w:jc w:val="left"/>
            </w:pPr>
            <w:r>
              <w:t xml:space="preserve">SGD 1,000.00 / session</w:t>
            </w:r>
          </w:p>
        </w:tc>
        <w:tc>
          <w:tcPr/>
          <w:p>
            <w:pPr>
              <w:pStyle w:val="Compact"/>
              <w:jc w:val="left"/>
            </w:pPr>
            <w:r>
              <w:t xml:space="preserve">2 Sessions</w:t>
            </w:r>
          </w:p>
        </w:tc>
        <w:tc>
          <w:tcPr/>
          <w:p>
            <w:pPr>
              <w:pStyle w:val="Compact"/>
              <w:jc w:val="left"/>
            </w:pPr>
            <w:r>
              <w:t xml:space="preserve">2,000.00</w:t>
            </w:r>
          </w:p>
        </w:tc>
      </w:tr>
    </w:tbl>
    <w:p>
      <w:pPr>
        <w:pStyle w:val="BodyText"/>
      </w:pPr>
      <w:r>
        <w:t xml:space="preserve">Subtotal:</w:t>
      </w:r>
      <w:r>
        <w:t xml:space="preserve"> </w:t>
      </w:r>
      <w:r>
        <w:t xml:space="preserve">SGD 16,400.00</w:t>
      </w:r>
    </w:p>
    <w:p>
      <w:pPr>
        <w:pStyle w:val="BodyText"/>
      </w:pPr>
      <w:r>
        <w:t xml:space="preserve">GST (9%):</w:t>
      </w:r>
      <w:r>
        <w:t xml:space="preserve"> </w:t>
      </w:r>
      <w:r>
        <w:t xml:space="preserve">SGD 1,476.00</w:t>
      </w:r>
    </w:p>
    <w:p>
      <w:pPr>
        <w:pStyle w:val="BodyText"/>
      </w:pPr>
      <w:r>
        <w:t xml:space="preserve">Total Due:</w:t>
      </w:r>
      <w:r>
        <w:t xml:space="preserve"> </w:t>
      </w:r>
      <w:r>
        <w:t xml:space="preserve">SGD 17,876.00</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be subject to a penalty interest rate of 1.5% per month.</w:t>
      </w:r>
    </w:p>
    <w:p>
      <w:pPr>
        <w:numPr>
          <w:ilvl w:val="0"/>
          <w:numId w:val="1001"/>
        </w:numPr>
        <w:pStyle w:val="Compact"/>
      </w:pPr>
      <w:r>
        <w:rPr>
          <w:bCs/>
          <w:b/>
        </w:rPr>
        <w:t xml:space="preserve">Currency:</w:t>
      </w:r>
      <w:r>
        <w:t xml:space="preserve"> </w:t>
      </w:r>
      <w:r>
        <w:t xml:space="preserve">All amounts are quoted in Singapore Dollars (SGD).</w:t>
      </w:r>
    </w:p>
    <w:p>
      <w:pPr>
        <w:numPr>
          <w:ilvl w:val="0"/>
          <w:numId w:val="1001"/>
        </w:numPr>
        <w:pStyle w:val="Compact"/>
      </w:pPr>
      <w:r>
        <w:rPr>
          <w:bCs/>
          <w:b/>
        </w:rPr>
        <w:t xml:space="preserve">Service Guarantee:</w:t>
      </w:r>
      <w:r>
        <w:t xml:space="preserve"> </w:t>
      </w:r>
      <w:r>
        <w:t xml:space="preserve">Apex Systems Engineering guarantees the work performed by our Computer Engineer team for a period of 12 months from the date of completion.</w:t>
      </w:r>
    </w:p>
    <w:p>
      <w:pPr>
        <w:numPr>
          <w:ilvl w:val="0"/>
          <w:numId w:val="1001"/>
        </w:numPr>
        <w:pStyle w:val="Compact"/>
      </w:pPr>
      <w:r>
        <w:rPr>
          <w:bCs/>
          <w:b/>
        </w:rPr>
        <w:t xml:space="preserve">Dispute Resolution:</w:t>
      </w:r>
      <w:r>
        <w:t xml:space="preserve"> </w:t>
      </w:r>
      <w:r>
        <w:t xml:space="preserve">Any disputes arising from this Invoice shall be resolved in accordance with the laws of Singapore Singapore.</w:t>
      </w:r>
    </w:p>
    <w:p>
      <w:pPr>
        <w:numPr>
          <w:ilvl w:val="0"/>
          <w:numId w:val="1001"/>
        </w:numPr>
        <w:pStyle w:val="Compact"/>
      </w:pPr>
      <w:r>
        <w:rPr>
          <w:bCs/>
          <w:b/>
        </w:rPr>
        <w:t xml:space="preserve">Bank Details:</w:t>
      </w:r>
      <w:r>
        <w:br/>
      </w:r>
      <w:r>
        <w:t xml:space="preserve">Bank: DBS Bank Ltd.</w:t>
      </w:r>
      <w:r>
        <w:br/>
      </w:r>
      <w:r>
        <w:t xml:space="preserve">Account Name: Apex Systems Engineering Pte. Ltd.</w:t>
      </w:r>
      <w:r>
        <w:br/>
      </w:r>
      <w:r>
        <w:t xml:space="preserve">Account Number: 001-234567-8</w:t>
      </w:r>
      <w:r>
        <w:br/>
      </w:r>
      <w:r>
        <w:t xml:space="preserve">Reference: INV-2023-0089</w:t>
      </w:r>
    </w:p>
    <w:p>
      <w:pPr>
        <w:pStyle w:val="FirstParagraph"/>
      </w:pPr>
      <w:r>
        <w:t xml:space="preserve">Thank you for choosing Apex Systems Engineering. We appreciate your trust in our Computer Engineer professionals to deliver high-quality technical solutions tailored to your business needs in Singapore Singapore.</w:t>
      </w:r>
    </w:p>
    <w:bookmarkEnd w:id="24"/>
    <w:p>
      <w:pPr>
        <w:pStyle w:val="BodyText"/>
      </w:pPr>
      <w:r>
        <w:t xml:space="preserve">Authorized Signature</w:t>
      </w:r>
    </w:p>
    <w:p>
      <w:pPr>
        <w:pStyle w:val="BodyText"/>
      </w:pPr>
      <w:r>
        <w:rPr>
          <w:bCs/>
          <w:b/>
        </w:rPr>
        <w:t xml:space="preserve">Mr. Alan Tan</w:t>
      </w:r>
      <w:r>
        <w:br/>
      </w:r>
      <w:r>
        <w:t xml:space="preserve">Lead Computer Engineer</w:t>
      </w:r>
    </w:p>
    <w:p>
      <w:pPr>
        <w:pStyle w:val="BodyText"/>
      </w:pPr>
      <w:r>
        <w:t xml:space="preserve">Client Acceptance</w:t>
      </w:r>
    </w:p>
    <w:p>
      <w:pPr>
        <w:pStyle w:val="BodyText"/>
      </w:pPr>
      <w:r>
        <w:rPr>
          <w:bCs/>
          <w:b/>
        </w:rPr>
        <w:t xml:space="preserve">Future Horizons Logistics Ltd.</w:t>
      </w:r>
      <w:r>
        <w:br/>
      </w: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