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Computer</w:t>
      </w:r>
      <w:r>
        <w:t xml:space="preserve"> </w:t>
      </w:r>
      <w:r>
        <w:t xml:space="preserve">Engineering</w:t>
      </w:r>
      <w:r>
        <w:t xml:space="preserve"> </w:t>
      </w:r>
      <w:r>
        <w:t xml:space="preserve">Services</w:t>
      </w:r>
    </w:p>
    <w:bookmarkStart w:id="20" w:name="ct-tech-solutions-pty-ltd"/>
    <w:p>
      <w:pPr>
        <w:pStyle w:val="Heading1"/>
      </w:pPr>
      <w:r>
        <w:t xml:space="preserve">CT Tech Solutions (Pty) Ltd</w:t>
      </w:r>
    </w:p>
    <w:p>
      <w:pPr>
        <w:pStyle w:val="FirstParagraph"/>
      </w:pPr>
      <w:r>
        <w:t xml:space="preserve">145 Long Street, City Bowl</w:t>
      </w:r>
    </w:p>
    <w:p>
      <w:pPr>
        <w:pStyle w:val="BodyText"/>
      </w:pPr>
      <w:r>
        <w:t xml:space="preserve">Cape Town, Western Cape, 8001</w:t>
      </w:r>
    </w:p>
    <w:p>
      <w:pPr>
        <w:pStyle w:val="BodyText"/>
      </w:pPr>
      <w:r>
        <w:t xml:space="preserve">South Africa</w:t>
      </w:r>
    </w:p>
    <w:p>
      <w:pPr>
        <w:pStyle w:val="BodyText"/>
      </w:pPr>
      <w:r>
        <w:t xml:space="preserve">Tel: +27 21 555 0199</w:t>
      </w:r>
    </w:p>
    <w:p>
      <w:pPr>
        <w:pStyle w:val="BodyText"/>
      </w:pPr>
      <w:r>
        <w:t xml:space="preserve">Email: billing@cttechsolutions.co.za</w:t>
      </w:r>
    </w:p>
    <w:p>
      <w:pPr>
        <w:pStyle w:val="BodyText"/>
      </w:pPr>
      <w:r>
        <w:t xml:space="preserve">VAT Registration Number: 4690123456</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w:t>
      </w:r>
      <w:r>
        <w:t xml:space="preserve"> </w:t>
      </w:r>
      <w:r>
        <w:t xml:space="preserve">24 October 2023</w:t>
      </w:r>
    </w:p>
    <w:p>
      <w:pPr>
        <w:pStyle w:val="BodyText"/>
      </w:pPr>
      <w:r>
        <w:rPr>
          <w:bCs/>
          <w:b/>
        </w:rPr>
        <w:t xml:space="preserve">Due Date:</w:t>
      </w:r>
      <w:r>
        <w:t xml:space="preserve"> </w:t>
      </w:r>
      <w:r>
        <w:t xml:space="preserve">24 November 2023</w:t>
      </w:r>
    </w:p>
    <w:bookmarkEnd w:id="21"/>
    <w:bookmarkStart w:id="22" w:name="bill-to"/>
    <w:p>
      <w:pPr>
        <w:pStyle w:val="Heading3"/>
      </w:pPr>
      <w:r>
        <w:t xml:space="preserve">Bill To:</w:t>
      </w:r>
    </w:p>
    <w:p>
      <w:pPr>
        <w:pStyle w:val="FirstParagraph"/>
      </w:pPr>
      <w:r>
        <w:rPr>
          <w:bCs/>
          <w:b/>
        </w:rPr>
        <w:t xml:space="preserve">Atlantic Logistics Group</w:t>
      </w:r>
    </w:p>
    <w:p>
      <w:pPr>
        <w:pStyle w:val="BodyText"/>
      </w:pPr>
      <w:r>
        <w:t xml:space="preserve">Attn: Mr. J. van der Merwe</w:t>
      </w:r>
    </w:p>
    <w:p>
      <w:pPr>
        <w:pStyle w:val="BodyText"/>
      </w:pPr>
      <w:r>
        <w:t xml:space="preserve">42 Buitengracht Street</w:t>
      </w:r>
    </w:p>
    <w:p>
      <w:pPr>
        <w:pStyle w:val="BodyText"/>
      </w:pPr>
      <w:r>
        <w:t xml:space="preserve">Green Point, Cape Town</w:t>
      </w:r>
    </w:p>
    <w:p>
      <w:pPr>
        <w:pStyle w:val="BodyText"/>
      </w:pPr>
      <w:r>
        <w:t xml:space="preserve">Western Cape, 8001</w:t>
      </w:r>
    </w:p>
    <w:p>
      <w:pPr>
        <w:pStyle w:val="BodyText"/>
      </w:pPr>
      <w:r>
        <w:t xml:space="preserve">South Africa</w:t>
      </w:r>
    </w:p>
    <w:p>
      <w:pPr>
        <w:pStyle w:val="BodyText"/>
      </w:pPr>
      <w:r>
        <w:t xml:space="preserve">VAT No: 4780987654</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Network Infrastructure Overhaul</w:t>
      </w:r>
    </w:p>
    <w:p>
      <w:pPr>
        <w:pStyle w:val="BodyText"/>
      </w:pPr>
      <w:r>
        <w:rPr>
          <w:bCs/>
          <w:b/>
        </w:rPr>
        <w:t xml:space="preserve">Site Location:</w:t>
      </w:r>
      <w:r>
        <w:t xml:space="preserve"> </w:t>
      </w:r>
      <w:r>
        <w:t xml:space="preserve">Atlantic Logistics Warehouse, Cape Town International Airport Zone</w:t>
      </w:r>
    </w:p>
    <w:p>
      <w:pPr>
        <w:pStyle w:val="BodyText"/>
      </w:pPr>
      <w:r>
        <w:rPr>
          <w:bCs/>
          <w:b/>
        </w:rPr>
        <w:t xml:space="preserve">Service Period:</w:t>
      </w:r>
      <w:r>
        <w:t xml:space="preserve"> </w:t>
      </w:r>
      <w:r>
        <w:t xml:space="preserve">01 October 2023 - 23 October 2023</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(ZAR)</w:t>
            </w:r>
          </w:p>
        </w:tc>
        <w:tc>
          <w:tcPr/>
          <w:p>
            <w:pPr>
              <w:pStyle w:val="Compact"/>
              <w:jc w:val="left"/>
            </w:pPr>
            <w:r>
              <w:t xml:space="preserve">Amount (ZAR)</w:t>
            </w:r>
          </w:p>
        </w:tc>
      </w:tr>
      <w:tr>
        <w:tc>
          <w:tcPr/>
          <w:p>
            <w:pPr>
              <w:pStyle w:val="Compact"/>
              <w:jc w:val="left"/>
            </w:pPr>
            <w:r>
              <w:t xml:space="preserve">1</w:t>
            </w:r>
          </w:p>
        </w:tc>
        <w:tc>
          <w:tcPr/>
          <w:p>
            <w:pPr>
              <w:pStyle w:val="Compact"/>
              <w:jc w:val="left"/>
            </w:pPr>
            <w:r>
              <w:rPr>
                <w:bCs/>
                <w:b/>
              </w:rPr>
              <w:t xml:space="preserve">Senior Computer Engineer Consultation &amp; Site Survey</w:t>
            </w:r>
            <w:r>
              <w:br/>
            </w:r>
            <w:r>
              <w:t xml:space="preserve">Comprehensive assessment of existing network topology at the Cape Town facility. This includes latency testing, hardware lifecycle analysis, and security vulnerability scanning. The Computer Engineer provided a detailed roadmap for upgrading the legacy infrastructure to meet modern South African data protection standards (POPIA compliance).</w:t>
            </w:r>
          </w:p>
        </w:tc>
        <w:tc>
          <w:tcPr/>
          <w:p>
            <w:pPr>
              <w:pStyle w:val="Compact"/>
              <w:jc w:val="left"/>
            </w:pPr>
            <w:r>
              <w:t xml:space="preserve">8</w:t>
            </w:r>
          </w:p>
        </w:tc>
        <w:tc>
          <w:tcPr/>
          <w:p>
            <w:pPr>
              <w:pStyle w:val="Compact"/>
              <w:jc w:val="left"/>
            </w:pPr>
            <w:r>
              <w:t xml:space="preserve">1,500.00</w:t>
            </w:r>
          </w:p>
        </w:tc>
        <w:tc>
          <w:tcPr/>
          <w:p>
            <w:pPr>
              <w:pStyle w:val="Compact"/>
              <w:jc w:val="left"/>
            </w:pPr>
            <w:r>
              <w:t xml:space="preserve">12,000.00</w:t>
            </w:r>
          </w:p>
        </w:tc>
      </w:tr>
      <w:tr>
        <w:tc>
          <w:tcPr/>
          <w:p>
            <w:pPr>
              <w:pStyle w:val="Compact"/>
              <w:jc w:val="left"/>
            </w:pPr>
            <w:r>
              <w:t xml:space="preserve">2</w:t>
            </w:r>
          </w:p>
        </w:tc>
        <w:tc>
          <w:tcPr/>
          <w:p>
            <w:pPr>
              <w:pStyle w:val="Compact"/>
              <w:jc w:val="left"/>
            </w:pPr>
            <w:r>
              <w:rPr>
                <w:bCs/>
                <w:b/>
              </w:rPr>
              <w:t xml:space="preserve">Network Architecture Design &amp; Implementation</w:t>
            </w:r>
            <w:r>
              <w:br/>
            </w:r>
            <w:r>
              <w:t xml:space="preserve">Design and deployment of a redundant fiber-optic backbone. The Computer Engineer configured enterprise-grade switches and routers to ensure high availability for logistics operations. This service covers the physical cabling layout optimization within the Cape Town warehouse environment and the logical configuration of VLANs for secure data segmentation.</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3</w:t>
            </w:r>
          </w:p>
        </w:tc>
        <w:tc>
          <w:tcPr/>
          <w:p>
            <w:pPr>
              <w:pStyle w:val="Compact"/>
              <w:jc w:val="left"/>
            </w:pPr>
            <w:r>
              <w:rPr>
                <w:bCs/>
                <w:b/>
              </w:rPr>
              <w:t xml:space="preserve">Server Hardware Installation &amp; Configuration</w:t>
            </w:r>
            <w:r>
              <w:br/>
            </w:r>
            <w:r>
              <w:t xml:space="preserve">Rack mounting and configuration of two (2) Dell PowerEdge servers. The Computer Engineer performed OS installation (Windows Server 2022), RAID configuration, and backup solution setup. This ensures critical business data is stored locally in Cape Town with automated off-site replication, adhering to local data sovereignty requirements.</w:t>
            </w:r>
          </w:p>
        </w:tc>
        <w:tc>
          <w:tcPr/>
          <w:p>
            <w:pPr>
              <w:pStyle w:val="Compact"/>
              <w:jc w:val="left"/>
            </w:pPr>
            <w:r>
              <w:t xml:space="preserve">2</w:t>
            </w:r>
          </w:p>
        </w:tc>
        <w:tc>
          <w:tcPr/>
          <w:p>
            <w:pPr>
              <w:pStyle w:val="Compact"/>
              <w:jc w:val="left"/>
            </w:pPr>
            <w:r>
              <w:t xml:space="preserve">8,500.00</w:t>
            </w:r>
          </w:p>
        </w:tc>
        <w:tc>
          <w:tcPr/>
          <w:p>
            <w:pPr>
              <w:pStyle w:val="Compact"/>
              <w:jc w:val="left"/>
            </w:pPr>
            <w:r>
              <w:t xml:space="preserve">17,000.00</w:t>
            </w:r>
          </w:p>
        </w:tc>
      </w:tr>
      <w:tr>
        <w:tc>
          <w:tcPr/>
          <w:p>
            <w:pPr>
              <w:pStyle w:val="Compact"/>
              <w:jc w:val="left"/>
            </w:pPr>
            <w:r>
              <w:t xml:space="preserve">4</w:t>
            </w:r>
          </w:p>
        </w:tc>
        <w:tc>
          <w:tcPr/>
          <w:p>
            <w:pPr>
              <w:pStyle w:val="Compact"/>
              <w:jc w:val="left"/>
            </w:pPr>
            <w:r>
              <w:rPr>
                <w:bCs/>
                <w:b/>
              </w:rPr>
              <w:t xml:space="preserve">Cybersecurity Hardening &amp; Firewall Setup</w:t>
            </w:r>
            <w:r>
              <w:br/>
            </w:r>
            <w:r>
              <w:t xml:space="preserve">Implementation of a next-generation firewall (NGFW). The Computer Engineer configured intrusion detection/prevention systems (IDS/IPS), set up secure remote access via VPN for remote staff, and established strict access control lists. This protects the client's infrastructure against common cyber threats prevalent in the region.</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5</w:t>
            </w:r>
          </w:p>
        </w:tc>
        <w:tc>
          <w:tcPr/>
          <w:p>
            <w:pPr>
              <w:pStyle w:val="Compact"/>
              <w:jc w:val="left"/>
            </w:pPr>
            <w:r>
              <w:rPr>
                <w:bCs/>
                <w:b/>
              </w:rPr>
              <w:t xml:space="preserve">Staff Training &amp; Documentation</w:t>
            </w:r>
            <w:r>
              <w:br/>
            </w:r>
            <w:r>
              <w:t xml:space="preserve">On-site training session for the IT support team at the Cape Town office. The Computer Engineer provided hands-on training regarding the new network management tools and troubleshooting procedures. Comprehensive technical documentation, including network diagrams and IP address schemes, was delivered digitally.</w:t>
            </w:r>
          </w:p>
        </w:tc>
        <w:tc>
          <w:tcPr/>
          <w:p>
            <w:pPr>
              <w:pStyle w:val="Compact"/>
              <w:jc w:val="left"/>
            </w:pPr>
            <w:r>
              <w:t xml:space="preserve">4</w:t>
            </w:r>
          </w:p>
        </w:tc>
        <w:tc>
          <w:tcPr/>
          <w:p>
            <w:pPr>
              <w:pStyle w:val="Compact"/>
              <w:jc w:val="left"/>
            </w:pPr>
            <w:r>
              <w:t xml:space="preserve">1,200.00</w:t>
            </w:r>
          </w:p>
        </w:tc>
        <w:tc>
          <w:tcPr/>
          <w:p>
            <w:pPr>
              <w:pStyle w:val="Compact"/>
              <w:jc w:val="left"/>
            </w:pPr>
            <w:r>
              <w:t xml:space="preserve">4,800.00</w:t>
            </w:r>
          </w:p>
        </w:tc>
      </w:tr>
    </w:tbl>
    <w:p>
      <w:pPr>
        <w:pStyle w:val="BodyText"/>
      </w:pPr>
      <w:r>
        <w:t xml:space="preserve">Subtotal:</w:t>
      </w:r>
      <w:r>
        <w:t xml:space="preserve"> </w:t>
      </w:r>
      <w:r>
        <w:t xml:space="preserve">R 93,800.00</w:t>
      </w:r>
    </w:p>
    <w:p>
      <w:pPr>
        <w:pStyle w:val="BodyText"/>
      </w:pPr>
      <w:r>
        <w:t xml:space="preserve">VAT (15%):</w:t>
      </w:r>
      <w:r>
        <w:t xml:space="preserve"> </w:t>
      </w:r>
      <w:r>
        <w:t xml:space="preserve">R 14,070.00</w:t>
      </w:r>
    </w:p>
    <w:p>
      <w:pPr>
        <w:pStyle w:val="BodyText"/>
      </w:pPr>
      <w:r>
        <w:t xml:space="preserve">TOTAL DUE (ZAR):</w:t>
      </w:r>
      <w:r>
        <w:t xml:space="preserve"> </w:t>
      </w:r>
      <w:r>
        <w:t xml:space="preserve">R 107,870.00</w:t>
      </w:r>
    </w:p>
    <w:bookmarkStart w:id="24" w:name="payment-terms-conditions"/>
    <w:p>
      <w:pPr>
        <w:pStyle w:val="Heading4"/>
      </w:pPr>
      <w:r>
        <w:t xml:space="preserve">Payment Terms &amp; Conditions:</w:t>
      </w:r>
    </w:p>
    <w:p>
      <w:pPr>
        <w:pStyle w:val="FirstParagraph"/>
      </w:pPr>
      <w:r>
        <w:rPr>
          <w:bCs/>
          <w:b/>
        </w:rPr>
        <w:t xml:space="preserve">1. Payment Method:</w:t>
      </w:r>
      <w:r>
        <w:t xml:space="preserve"> </w:t>
      </w:r>
      <w:r>
        <w:t xml:space="preserve">Payment is to be made via Electronic Funds Transfer (EFT) to the bank account detailed below. Please quote the Invoice Number (INV-2023-10-045) as the payment reference.</w:t>
      </w:r>
    </w:p>
    <w:p>
      <w:pPr>
        <w:pStyle w:val="BodyText"/>
      </w:pPr>
      <w:r>
        <w:rPr>
          <w:bCs/>
          <w:b/>
        </w:rPr>
        <w:t xml:space="preserve">Bank Details:</w:t>
      </w:r>
      <w:r>
        <w:br/>
      </w:r>
      <w:r>
        <w:t xml:space="preserve">Bank: Standard Bank</w:t>
      </w:r>
      <w:r>
        <w:br/>
      </w:r>
      <w:r>
        <w:t xml:space="preserve">Account Name: CT Tech Solutions (Pty) Ltd</w:t>
      </w:r>
      <w:r>
        <w:br/>
      </w:r>
      <w:r>
        <w:t xml:space="preserve">Account Number: 123 456 789</w:t>
      </w:r>
      <w:r>
        <w:br/>
      </w:r>
      <w:r>
        <w:t xml:space="preserve">Branch Code: 051001</w:t>
      </w:r>
      <w:r>
        <w:br/>
      </w:r>
      <w:r>
        <w:t xml:space="preserve">Branch: Cape Town City Centre</w:t>
      </w:r>
    </w:p>
    <w:p>
      <w:pPr>
        <w:pStyle w:val="BodyText"/>
      </w:pPr>
      <w:r>
        <w:rPr>
          <w:bCs/>
          <w:b/>
        </w:rPr>
        <w:t xml:space="preserve">2. Due Date:</w:t>
      </w:r>
      <w:r>
        <w:t xml:space="preserve"> </w:t>
      </w:r>
      <w:r>
        <w:t xml:space="preserve">Payment is due within 30 days of the invoice date. Late payments may incur a monthly interest charge of 1.5% in accordance with the South African National Credit Act.</w:t>
      </w:r>
    </w:p>
    <w:p>
      <w:pPr>
        <w:pStyle w:val="BodyText"/>
      </w:pPr>
      <w:r>
        <w:rPr>
          <w:bCs/>
          <w:b/>
        </w:rPr>
        <w:t xml:space="preserve">3. Service Warranty:</w:t>
      </w:r>
      <w:r>
        <w:t xml:space="preserve"> </w:t>
      </w:r>
      <w:r>
        <w:t xml:space="preserve">All engineering services provided by our Computer Engineer are guaranteed for a period of 90 days from the date of completion. This warranty covers configuration errors and hardware installation defects. It does not cover hardware failure due to manufacturing defects (covered by manufacturer warranty) or damage caused by external factors.</w:t>
      </w:r>
    </w:p>
    <w:p>
      <w:pPr>
        <w:pStyle w:val="BodyText"/>
      </w:pPr>
      <w:r>
        <w:rPr>
          <w:bCs/>
          <w:b/>
        </w:rPr>
        <w:t xml:space="preserve">4. Jurisdiction:</w:t>
      </w:r>
      <w:r>
        <w:t xml:space="preserve"> </w:t>
      </w:r>
      <w:r>
        <w:t xml:space="preserve">This Invoice and the services rendered are subject to the laws of the Republic of South Africa. Any disputes arising from this transaction shall be settled in the courts of Cape Town.</w:t>
      </w:r>
    </w:p>
    <w:p>
      <w:pPr>
        <w:pStyle w:val="BodyText"/>
      </w:pPr>
      <w:r>
        <w:rPr>
          <w:bCs/>
          <w:b/>
        </w:rPr>
        <w:t xml:space="preserve">5. VAT Compliance:</w:t>
      </w:r>
      <w:r>
        <w:t xml:space="preserve"> </w:t>
      </w:r>
      <w:r>
        <w:t xml:space="preserve">CT Tech Solutions is a registered VAT vendor with the South African Revenue Service (SARS). The VAT charged on this invoice is compliant with current South African tax legislation.</w:t>
      </w:r>
    </w:p>
    <w:bookmarkEnd w:id="24"/>
    <w:p>
      <w:pPr>
        <w:pStyle w:val="BodyText"/>
      </w:pPr>
      <w:r>
        <w:t xml:space="preserve">Thank you for your business. We appreciate your trust in our Computer Engineering services.</w:t>
      </w:r>
    </w:p>
    <w:p>
      <w:pPr>
        <w:pStyle w:val="BodyText"/>
      </w:pPr>
      <w:r>
        <w:t xml:space="preserve">CT Tech Solutions (Pty) Ltd | Reg No: 2015/123456/07</w:t>
      </w:r>
    </w:p>
    <w:p>
      <w:pPr>
        <w:pStyle w:val="BodyText"/>
      </w:pPr>
      <w:r>
        <w:t xml:space="preserve">145 Long Street, Cape Town, 8001, 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Computer Engineering Services</dc:title>
  <dc:creator/>
  <dc:language>en</dc:language>
  <cp:keywords/>
  <dcterms:created xsi:type="dcterms:W3CDTF">2026-10-10T09:06:44Z</dcterms:created>
  <dcterms:modified xsi:type="dcterms:W3CDTF">2026-10-10T09:06:44Z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