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Computer</w:t>
      </w:r>
      <w:r>
        <w:t xml:space="preserve"> </w:t>
      </w:r>
      <w:r>
        <w:t xml:space="preserve">Engineering</w:t>
      </w:r>
      <w:r>
        <w:t xml:space="preserve"> </w:t>
      </w:r>
      <w:r>
        <w:t xml:space="preserve">Services</w:t>
      </w:r>
    </w:p>
    <w:bookmarkStart w:id="20" w:name="valencia-tech-solutions-s.l."/>
    <w:p>
      <w:pPr>
        <w:pStyle w:val="Heading2"/>
      </w:pPr>
      <w:r>
        <w:t xml:space="preserve">Valencia Tech Solutions S.L.</w:t>
      </w:r>
    </w:p>
    <w:p>
      <w:pPr>
        <w:pStyle w:val="FirstParagraph"/>
      </w:pPr>
      <w:r>
        <w:t xml:space="preserve">C/ Colón, 45</w:t>
      </w:r>
      <w:r>
        <w:br/>
      </w:r>
      <w:r>
        <w:t xml:space="preserve">46004 Valencia, Spain</w:t>
      </w:r>
      <w:r>
        <w:br/>
      </w:r>
      <w:r>
        <w:t xml:space="preserve">Phone: +34 960 123 456</w:t>
      </w:r>
      <w:r>
        <w:br/>
      </w:r>
      <w:r>
        <w:t xml:space="preserve">Email: billing@valenciatech.es</w:t>
      </w:r>
      <w:r>
        <w:br/>
      </w:r>
      <w:r>
        <w:t xml:space="preserve">CIF: B-12345678</w:t>
      </w:r>
      <w:r>
        <w:br/>
      </w:r>
      <w:r>
        <w:t xml:space="preserve">VAT ID: ES-B12345678</w:t>
      </w:r>
    </w:p>
    <w:bookmarkEnd w:id="20"/>
    <w:p>
      <w:pPr>
        <w:pStyle w:val="BodyText"/>
      </w:pPr>
      <w:r>
        <w:t xml:space="preserve">INVOICE</w:t>
      </w:r>
    </w:p>
    <w:bookmarkStart w:id="21" w:name="billed-to"/>
    <w:p>
      <w:pPr>
        <w:pStyle w:val="Heading3"/>
      </w:pPr>
      <w:r>
        <w:t xml:space="preserve">Billed To:</w:t>
      </w:r>
    </w:p>
    <w:p>
      <w:pPr>
        <w:pStyle w:val="FirstParagraph"/>
      </w:pPr>
      <w:r>
        <w:t xml:space="preserve">Global Innovations S.A.</w:t>
      </w:r>
      <w:r>
        <w:br/>
      </w:r>
      <w:r>
        <w:t xml:space="preserve">C/ Gran Vía, 89</w:t>
      </w:r>
      <w:r>
        <w:br/>
      </w:r>
      <w:r>
        <w:t xml:space="preserve">46007 Valencia, Spain</w:t>
      </w:r>
      <w:r>
        <w:br/>
      </w:r>
      <w:r>
        <w:t xml:space="preserve">Contact: Mr. Carlos Martínez</w:t>
      </w:r>
      <w:r>
        <w:br/>
      </w:r>
      <w:r>
        <w:t xml:space="preserve">Email: carlos.martinez@globalinnovations.es</w:t>
      </w:r>
      <w:r>
        <w:br/>
      </w:r>
      <w:r>
        <w:t xml:space="preserve">CIF: A-87654321</w:t>
      </w:r>
    </w:p>
    <w:bookmarkEnd w:id="21"/>
    <w:p>
      <w:pPr>
        <w:pStyle w:val="BodyText"/>
      </w:pPr>
      <w:r>
        <w:rPr>
          <w:bCs/>
          <w:b/>
        </w:rPr>
        <w:t xml:space="preserve">Invoice Number:</w:t>
      </w:r>
      <w:r>
        <w:t xml:space="preserve"> </w:t>
      </w:r>
      <w:r>
        <w:t xml:space="preserve">INV-2024-0042</w:t>
      </w:r>
    </w:p>
    <w:p>
      <w:pPr>
        <w:pStyle w:val="BodyText"/>
      </w:pPr>
      <w:r>
        <w:rPr>
          <w:bCs/>
          <w:b/>
        </w:rPr>
        <w:t xml:space="preserve">Date of Issue:</w:t>
      </w:r>
      <w:r>
        <w:t xml:space="preserve"> </w:t>
      </w:r>
      <w:r>
        <w:t xml:space="preserve">October 15, 2024</w:t>
      </w:r>
    </w:p>
    <w:p>
      <w:pPr>
        <w:pStyle w:val="BodyText"/>
      </w:pPr>
      <w:r>
        <w:rPr>
          <w:bCs/>
          <w:b/>
        </w:rPr>
        <w:t xml:space="preserve">Due Date:</w:t>
      </w:r>
      <w:r>
        <w:t xml:space="preserve"> </w:t>
      </w:r>
      <w:r>
        <w:t xml:space="preserve">November 15, 2024</w:t>
      </w:r>
    </w:p>
    <w:p>
      <w:pPr>
        <w:pStyle w:val="BodyText"/>
      </w:pPr>
      <w:r>
        <w:rPr>
          <w:bCs/>
          <w:b/>
        </w:rPr>
        <w:t xml:space="preserve">Service Period:</w:t>
      </w:r>
      <w:r>
        <w:t xml:space="preserve"> </w:t>
      </w:r>
      <w:r>
        <w:t xml:space="preserve">September 1, 2024 – October 14, 2024</w:t>
      </w:r>
    </w:p>
    <w:p>
      <w:pPr>
        <w:pStyle w:val="BodyText"/>
      </w:pPr>
      <w:r>
        <w:rPr>
          <w:bCs/>
          <w:b/>
        </w:rPr>
        <w:t xml:space="preserve">Payment Method:</w:t>
      </w:r>
      <w:r>
        <w:t xml:space="preserve"> </w:t>
      </w:r>
      <w:r>
        <w:t xml:space="preserve">Bank Transfer</w:t>
      </w:r>
    </w:p>
    <w:p>
      <w:pPr>
        <w:pStyle w:val="BodyText"/>
      </w:pPr>
      <w:r>
        <w:rPr>
          <w:bCs/>
          <w:b/>
        </w:rPr>
        <w:t xml:space="preserve">Bank Details:</w:t>
      </w:r>
      <w:r>
        <w:t xml:space="preserve"> </w:t>
      </w:r>
      <w:r>
        <w:t xml:space="preserve">Banco Santander, IBAN: ES91 2100 0418 4502 0005 1332, SWIFT: BSCHESMM</w:t>
      </w:r>
    </w:p>
    <w:bookmarkStart w:id="24" w:name="Xaa4a036888039481894285b17de81bf9b51fb28"/>
    <w:p>
      <w:pPr>
        <w:pStyle w:val="Heading3"/>
      </w:pPr>
      <w:r>
        <w:t xml:space="preserve">Description of Services Rendered by Computer Engineer</w:t>
      </w:r>
    </w:p>
    <w:p>
      <w:pPr>
        <w:pStyle w:val="FirstParagraph"/>
      </w:pPr>
      <w:r>
        <w:t xml:space="preserve">This invoice pertains to the professional services provided by a certified Computer Engineer specializing in software architecture, system integration, and cybersecurity solutions. The services were delivered in accordance with the contractual agreement signed on August 20, 2024, between Valencia Tech Solutions S.L. and Global Innovations S.A., both operating within the legal jurisdiction of Spain, specifically in the region of Valencia. The Computer Engineer has executed tasks that align with the technical standards and regulatory requirements applicable in Spain, ensuring compliance with local data protection laws, including the General Data Protection Regulation (GDPR) as implemented in Spain.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1</w:t>
            </w:r>
          </w:p>
        </w:tc>
        <w:tc>
          <w:tcPr/>
          <w:p>
            <w:pPr>
              <w:pStyle w:val="Compact"/>
              <w:jc w:val="left"/>
            </w:pPr>
            <w:r>
              <w:t xml:space="preserve">Design and implementation of a scalable cloud infrastructure for enterprise applications.</w:t>
            </w:r>
          </w:p>
        </w:tc>
        <w:tc>
          <w:tcPr/>
          <w:p>
            <w:pPr>
              <w:pStyle w:val="Compact"/>
              <w:jc w:val="left"/>
            </w:pPr>
            <w:r>
              <w:t xml:space="preserve">40 hours</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2</w:t>
            </w:r>
          </w:p>
        </w:tc>
        <w:tc>
          <w:tcPr/>
          <w:p>
            <w:pPr>
              <w:pStyle w:val="Compact"/>
              <w:jc w:val="left"/>
            </w:pPr>
            <w:r>
              <w:t xml:space="preserve">Development of a custom API integration module for third-party payment gateways.</w:t>
            </w:r>
          </w:p>
        </w:tc>
        <w:tc>
          <w:tcPr/>
          <w:p>
            <w:pPr>
              <w:pStyle w:val="Compact"/>
              <w:jc w:val="left"/>
            </w:pPr>
            <w:r>
              <w:t xml:space="preserve">30 hours</w:t>
            </w:r>
          </w:p>
        </w:tc>
        <w:tc>
          <w:tcPr/>
          <w:p>
            <w:pPr>
              <w:pStyle w:val="Compact"/>
              <w:jc w:val="left"/>
            </w:pPr>
            <w:r>
              <w:t xml:space="preserve">85.00</w:t>
            </w:r>
          </w:p>
        </w:tc>
        <w:tc>
          <w:tcPr/>
          <w:p>
            <w:pPr>
              <w:pStyle w:val="Compact"/>
              <w:jc w:val="left"/>
            </w:pPr>
            <w:r>
              <w:t xml:space="preserve">2,550.00</w:t>
            </w:r>
          </w:p>
        </w:tc>
      </w:tr>
      <w:tr>
        <w:tc>
          <w:tcPr/>
          <w:p>
            <w:pPr>
              <w:pStyle w:val="Compact"/>
              <w:jc w:val="left"/>
            </w:pPr>
            <w:r>
              <w:t xml:space="preserve">3</w:t>
            </w:r>
          </w:p>
        </w:tc>
        <w:tc>
          <w:tcPr/>
          <w:p>
            <w:pPr>
              <w:pStyle w:val="Compact"/>
              <w:jc w:val="left"/>
            </w:pPr>
            <w:r>
              <w:t xml:space="preserve">Security audit and penetration testing of existing web applications.</w:t>
            </w:r>
          </w:p>
        </w:tc>
        <w:tc>
          <w:tcPr/>
          <w:p>
            <w:pPr>
              <w:pStyle w:val="Compact"/>
              <w:jc w:val="left"/>
            </w:pPr>
            <w:r>
              <w:t xml:space="preserve">20 hours</w:t>
            </w:r>
          </w:p>
        </w:tc>
        <w:tc>
          <w:tcPr/>
          <w:p>
            <w:pPr>
              <w:pStyle w:val="Compact"/>
              <w:jc w:val="left"/>
            </w:pPr>
            <w:r>
              <w:t xml:space="preserve">95.00</w:t>
            </w:r>
          </w:p>
        </w:tc>
        <w:tc>
          <w:tcPr/>
          <w:p>
            <w:pPr>
              <w:pStyle w:val="Compact"/>
              <w:jc w:val="left"/>
            </w:pPr>
            <w:r>
              <w:t xml:space="preserve">1,900.00</w:t>
            </w:r>
          </w:p>
        </w:tc>
      </w:tr>
      <w:tr>
        <w:tc>
          <w:tcPr/>
          <w:p>
            <w:pPr>
              <w:pStyle w:val="Compact"/>
              <w:jc w:val="left"/>
            </w:pPr>
            <w:r>
              <w:t xml:space="preserve">4</w:t>
            </w:r>
          </w:p>
        </w:tc>
        <w:tc>
          <w:tcPr/>
          <w:p>
            <w:pPr>
              <w:pStyle w:val="Compact"/>
              <w:jc w:val="left"/>
            </w:pPr>
            <w:r>
              <w:t xml:space="preserve">Technical documentation and training sessions for internal IT staff.</w:t>
            </w:r>
          </w:p>
        </w:tc>
        <w:tc>
          <w:tcPr/>
          <w:p>
            <w:pPr>
              <w:pStyle w:val="Compact"/>
              <w:jc w:val="left"/>
            </w:pPr>
            <w:r>
              <w:t xml:space="preserve">10 hours</w:t>
            </w:r>
          </w:p>
        </w:tc>
        <w:tc>
          <w:tcPr/>
          <w:p>
            <w:pPr>
              <w:pStyle w:val="Compact"/>
              <w:jc w:val="left"/>
            </w:pPr>
            <w:r>
              <w:t xml:space="preserve">75.00</w:t>
            </w:r>
          </w:p>
        </w:tc>
        <w:tc>
          <w:tcPr/>
          <w:p>
            <w:pPr>
              <w:pStyle w:val="Compact"/>
              <w:jc w:val="left"/>
            </w:pPr>
            <w:r>
              <w:t xml:space="preserve">750.00</w:t>
            </w:r>
          </w:p>
        </w:tc>
      </w:tr>
      <w:tr>
        <w:tc>
          <w:tcPr/>
          <w:p>
            <w:pPr>
              <w:pStyle w:val="Compact"/>
              <w:jc w:val="left"/>
            </w:pPr>
            <w:r>
              <w:t xml:space="preserve">5</w:t>
            </w:r>
          </w:p>
        </w:tc>
        <w:tc>
          <w:tcPr/>
          <w:p>
            <w:pPr>
              <w:pStyle w:val="Compact"/>
              <w:jc w:val="left"/>
            </w:pPr>
            <w:r>
              <w:t xml:space="preserve">Consultation on compliance with Spanish data protection regulations.</w:t>
            </w:r>
          </w:p>
        </w:tc>
        <w:tc>
          <w:tcPr/>
          <w:p>
            <w:pPr>
              <w:pStyle w:val="Compact"/>
              <w:jc w:val="left"/>
            </w:pPr>
            <w:r>
              <w:t xml:space="preserve">5 hours</w:t>
            </w:r>
          </w:p>
        </w:tc>
        <w:tc>
          <w:tcPr/>
          <w:p>
            <w:pPr>
              <w:pStyle w:val="Compact"/>
              <w:jc w:val="left"/>
            </w:pPr>
            <w:r>
              <w:t xml:space="preserve">100.00</w:t>
            </w:r>
          </w:p>
        </w:tc>
        <w:tc>
          <w:tcPr/>
          <w:p>
            <w:pPr>
              <w:pStyle w:val="Compact"/>
              <w:jc w:val="left"/>
            </w:pPr>
            <w:r>
              <w:t xml:space="preserve">500.00</w:t>
            </w:r>
          </w:p>
        </w:tc>
      </w:tr>
    </w:tbl>
    <w:p>
      <w:pPr>
        <w:pStyle w:val="BodyText"/>
      </w:pPr>
      <w:r>
        <w:rPr>
          <w:bCs/>
          <w:b/>
        </w:rPr>
        <w:t xml:space="preserve">Subtotal:</w:t>
      </w:r>
      <w:r>
        <w:t xml:space="preserve"> </w:t>
      </w:r>
      <w:r>
        <w:t xml:space="preserve">€9,100.00</w:t>
      </w:r>
    </w:p>
    <w:p>
      <w:pPr>
        <w:pStyle w:val="BodyText"/>
      </w:pPr>
      <w:r>
        <w:rPr>
          <w:bCs/>
          <w:b/>
        </w:rPr>
        <w:t xml:space="preserve">VAT (21%):</w:t>
      </w:r>
      <w:r>
        <w:t xml:space="preserve"> </w:t>
      </w:r>
      <w:r>
        <w:t xml:space="preserve">€1,911.00</w:t>
      </w:r>
    </w:p>
    <w:p>
      <w:pPr>
        <w:pStyle w:val="BodyText"/>
      </w:pPr>
      <w:r>
        <w:rPr>
          <w:bCs/>
          <w:b/>
        </w:rPr>
        <w:t xml:space="preserve">Total Amount Due:</w:t>
      </w:r>
      <w:r>
        <w:t xml:space="preserve"> </w:t>
      </w:r>
      <w:r>
        <w:t xml:space="preserve">€11,011.00</w:t>
      </w:r>
    </w:p>
    <w:bookmarkStart w:id="22" w:name="terms-and-conditions"/>
    <w:p>
      <w:pPr>
        <w:pStyle w:val="Heading4"/>
      </w:pPr>
      <w:r>
        <w:t xml:space="preserve">Terms and Conditions:</w:t>
      </w:r>
    </w:p>
    <w:p>
      <w:pPr>
        <w:pStyle w:val="FirstParagraph"/>
      </w:pPr>
      <w:r>
        <w:t xml:space="preserve">1. Payment is due within 30 days from the date of this invoice. Late payments may incur a penalty interest rate of 1.5% per month, as per Spanish commercial law.</w:t>
      </w:r>
      <w:r>
        <w:br/>
      </w:r>
      <w:r>
        <w:t xml:space="preserve">2. All services provided by the Computer Engineer are subject to the terms outlined in the service agreement dated August 20, 2024.</w:t>
      </w:r>
      <w:r>
        <w:br/>
      </w:r>
      <w:r>
        <w:t xml:space="preserve">3. This invoice is issued in accordance with the tax regulations of Spain, specifically the Ley del Impuesto sobre el Valor Añadido (IVA).</w:t>
      </w:r>
      <w:r>
        <w:br/>
      </w:r>
      <w:r>
        <w:t xml:space="preserve">4. Any disputes arising from this invoice shall be resolved under the jurisdiction of the courts of Valencia, Spain.</w:t>
      </w:r>
      <w:r>
        <w:br/>
      </w:r>
      <w:r>
        <w:t xml:space="preserve">5. The Computer Engineer guarantees the quality and accuracy of the services rendered, in compliance with professional standards recognized in Spain.</w:t>
      </w:r>
    </w:p>
    <w:bookmarkEnd w:id="22"/>
    <w:bookmarkStart w:id="23" w:name="additional-notes"/>
    <w:p>
      <w:pPr>
        <w:pStyle w:val="Heading4"/>
      </w:pPr>
      <w:r>
        <w:t xml:space="preserve">Additional Notes:</w:t>
      </w:r>
    </w:p>
    <w:p>
      <w:pPr>
        <w:pStyle w:val="FirstParagraph"/>
      </w:pPr>
      <w:r>
        <w:t xml:space="preserve">The services detailed in this invoice were performed by a qualified Computer Engineer with expertise in modern software development practices, cloud computing, and cybersecurity. The engineer has ensured that all deliverables meet the technical specifications agreed upon and comply with the regulatory framework applicable in Spain, particularly in the autonomous community of Valencia. This invoice reflects the professional commitment to delivering high-quality engineering solutions tailored to the needs of businesses operating in Spain.</w:t>
      </w:r>
    </w:p>
    <w:bookmarkEnd w:id="23"/>
    <w:p>
      <w:pPr>
        <w:pStyle w:val="BodyText"/>
      </w:pPr>
      <w:r>
        <w:t xml:space="preserve">Thank you for your business. For any inquiries regarding this invoice, please contact our billing department at billing@valenciatech.es or call +34 960 123 456.</w:t>
      </w:r>
    </w:p>
    <w:p>
      <w:pPr>
        <w:pStyle w:val="BodyText"/>
      </w:pPr>
      <w:r>
        <w:t xml:space="preserve">Valencia Tech Solutions S.L. | C/ Colón, 45, 46004 Valencia, Spain | CIF: B-12345678</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Computer Engineering Services</dc:title>
  <dc:creator/>
  <dc:language>en</dc:language>
  <cp:keywords/>
  <dcterms:created xsi:type="dcterms:W3CDTF">2026-10-10T01:03:10Z</dcterms:created>
  <dcterms:modified xsi:type="dcterms:W3CDTF">2026-10-10T01:03:10Z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