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Computer</w:t>
      </w:r>
      <w:r>
        <w:t xml:space="preserve"> </w:t>
      </w:r>
      <w:r>
        <w:t xml:space="preserve">Engineering</w:t>
      </w:r>
      <w:r>
        <w:t xml:space="preserve"> </w:t>
      </w:r>
      <w:r>
        <w:t xml:space="preserve">Services</w:t>
      </w:r>
    </w:p>
    <w:bookmarkStart w:id="20" w:name="advanced-systems-engineering"/>
    <w:p>
      <w:pPr>
        <w:pStyle w:val="Heading1"/>
      </w:pPr>
      <w:r>
        <w:t xml:space="preserve">Advanced Systems Engineering</w:t>
      </w:r>
    </w:p>
    <w:p>
      <w:pPr>
        <w:pStyle w:val="FirstParagraph"/>
      </w:pPr>
      <w:r>
        <w:t xml:space="preserve">1200 Smith Street, Suite 400</w:t>
      </w:r>
    </w:p>
    <w:p>
      <w:pPr>
        <w:pStyle w:val="BodyText"/>
      </w:pPr>
      <w:r>
        <w:t xml:space="preserve">Houston, TX 77002</w:t>
      </w:r>
    </w:p>
    <w:p>
      <w:pPr>
        <w:pStyle w:val="BodyText"/>
      </w:pPr>
      <w:r>
        <w:t xml:space="preserve">United States</w:t>
      </w:r>
    </w:p>
    <w:p>
      <w:pPr>
        <w:pStyle w:val="BodyText"/>
      </w:pPr>
      <w:r>
        <w:t xml:space="preserve">Phone: (713) 555-0199</w:t>
      </w:r>
    </w:p>
    <w:p>
      <w:pPr>
        <w:pStyle w:val="BodyText"/>
      </w:pPr>
      <w:r>
        <w:t xml:space="preserve">Email: billing@advancedsyseng.com</w:t>
      </w:r>
    </w:p>
    <w:p>
      <w:pPr>
        <w:pStyle w:val="BodyText"/>
      </w:pPr>
      <w:r>
        <w:t xml:space="preserve">TIN: 74-1234567</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INV-2023-10-884</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23, 2023</w:t>
      </w:r>
    </w:p>
    <w:p>
      <w:pPr>
        <w:pStyle w:val="BodyText"/>
      </w:pPr>
      <w:r>
        <w:rPr>
          <w:bCs/>
          <w:b/>
        </w:rPr>
        <w:t xml:space="preserve">Payment Terms:</w:t>
      </w:r>
      <w:r>
        <w:t xml:space="preserve"> </w:t>
      </w:r>
      <w:r>
        <w:t xml:space="preserve">Net 30</w:t>
      </w:r>
    </w:p>
    <w:bookmarkEnd w:id="21"/>
    <w:bookmarkStart w:id="22" w:name="bill-to"/>
    <w:p>
      <w:pPr>
        <w:pStyle w:val="Heading3"/>
      </w:pPr>
      <w:r>
        <w:t xml:space="preserve">Bill To:</w:t>
      </w:r>
    </w:p>
    <w:p>
      <w:pPr>
        <w:pStyle w:val="FirstParagraph"/>
      </w:pPr>
      <w:r>
        <w:rPr>
          <w:bCs/>
          <w:b/>
        </w:rPr>
        <w:t xml:space="preserve">Energy Solutions Corp.</w:t>
      </w:r>
    </w:p>
    <w:p>
      <w:pPr>
        <w:pStyle w:val="BodyText"/>
      </w:pPr>
      <w:r>
        <w:t xml:space="preserve">Attn: Procurement Department</w:t>
      </w:r>
    </w:p>
    <w:p>
      <w:pPr>
        <w:pStyle w:val="BodyText"/>
      </w:pPr>
      <w:r>
        <w:t xml:space="preserve">500 West Loop South</w:t>
      </w:r>
    </w:p>
    <w:p>
      <w:pPr>
        <w:pStyle w:val="BodyText"/>
      </w:pPr>
      <w:r>
        <w:t xml:space="preserve">Houston, TX 77027</w:t>
      </w:r>
    </w:p>
    <w:p>
      <w:pPr>
        <w:pStyle w:val="BodyText"/>
      </w:pPr>
      <w:r>
        <w:t xml:space="preserve">United States</w:t>
      </w:r>
    </w:p>
    <w:bookmarkEnd w:id="22"/>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 Price</w:t>
            </w:r>
          </w:p>
        </w:tc>
        <w:tc>
          <w:tcPr/>
          <w:p>
            <w:pPr>
              <w:pStyle w:val="Compact"/>
              <w:jc w:val="left"/>
            </w:pPr>
            <w:r>
              <w:t xml:space="preserve">Amount (USD)</w:t>
            </w:r>
          </w:p>
        </w:tc>
      </w:tr>
      <w:tr>
        <w:tc>
          <w:tcPr/>
          <w:p>
            <w:pPr>
              <w:pStyle w:val="Compact"/>
              <w:jc w:val="left"/>
            </w:pPr>
            <w:r>
              <w:t xml:space="preserve">1</w:t>
            </w:r>
          </w:p>
        </w:tc>
        <w:tc>
          <w:tcPr/>
          <w:p>
            <w:pPr>
              <w:pStyle w:val="Compact"/>
              <w:jc w:val="left"/>
            </w:pPr>
            <w:r>
              <w:rPr>
                <w:bCs/>
                <w:b/>
              </w:rPr>
              <w:t xml:space="preserve">Senior Computer Engineer Consultation - System Architecture</w:t>
            </w:r>
            <w:r>
              <w:br/>
            </w:r>
            <w:r>
              <w:t xml:space="preserve">Comprehensive analysis of existing embedded systems infrastructure located at the Houston facility. This service includes the evaluation of hardware-software integration, identification of bottlenecks in data processing pipelines, and the formulation of a scalable architecture roadmap compliant with Texas state safety regulations.</w:t>
            </w:r>
          </w:p>
        </w:tc>
        <w:tc>
          <w:tcPr/>
          <w:p>
            <w:pPr>
              <w:pStyle w:val="Compact"/>
              <w:jc w:val="left"/>
            </w:pPr>
            <w:r>
              <w:t xml:space="preserve">16.0</w:t>
            </w:r>
          </w:p>
        </w:tc>
        <w:tc>
          <w:tcPr/>
          <w:p>
            <w:pPr>
              <w:pStyle w:val="Compact"/>
              <w:jc w:val="left"/>
            </w:pPr>
            <w:r>
              <w:t xml:space="preserve">$175.00</w:t>
            </w:r>
          </w:p>
        </w:tc>
        <w:tc>
          <w:tcPr/>
          <w:p>
            <w:pPr>
              <w:pStyle w:val="Compact"/>
              <w:jc w:val="left"/>
            </w:pPr>
            <w:r>
              <w:t xml:space="preserve">$2,800.00</w:t>
            </w:r>
          </w:p>
        </w:tc>
      </w:tr>
      <w:tr>
        <w:tc>
          <w:tcPr/>
          <w:p>
            <w:pPr>
              <w:pStyle w:val="Compact"/>
              <w:jc w:val="left"/>
            </w:pPr>
            <w:r>
              <w:t xml:space="preserve">2</w:t>
            </w:r>
          </w:p>
        </w:tc>
        <w:tc>
          <w:tcPr/>
          <w:p>
            <w:pPr>
              <w:pStyle w:val="Compact"/>
              <w:jc w:val="left"/>
            </w:pPr>
            <w:r>
              <w:rPr>
                <w:bCs/>
                <w:b/>
              </w:rPr>
              <w:t xml:space="preserve">Firmware Development and Optimization</w:t>
            </w:r>
            <w:r>
              <w:br/>
            </w:r>
            <w:r>
              <w:t xml:space="preserve">Custom firmware development for industrial control units. The Computer Engineer performed low-level coding in C/C++ to optimize power consumption and processing speed. This work ensures seamless communication between sensors and the central monitoring hub within the United States Houston operational grid.</w:t>
            </w:r>
          </w:p>
        </w:tc>
        <w:tc>
          <w:tcPr/>
          <w:p>
            <w:pPr>
              <w:pStyle w:val="Compact"/>
              <w:jc w:val="left"/>
            </w:pPr>
            <w:r>
              <w:t xml:space="preserve">40.0</w:t>
            </w:r>
          </w:p>
        </w:tc>
        <w:tc>
          <w:tcPr/>
          <w:p>
            <w:pPr>
              <w:pStyle w:val="Compact"/>
              <w:jc w:val="left"/>
            </w:pPr>
            <w:r>
              <w:t xml:space="preserve">$175.00</w:t>
            </w:r>
          </w:p>
        </w:tc>
        <w:tc>
          <w:tcPr/>
          <w:p>
            <w:pPr>
              <w:pStyle w:val="Compact"/>
              <w:jc w:val="left"/>
            </w:pPr>
            <w:r>
              <w:t xml:space="preserve">$7,000.00</w:t>
            </w:r>
          </w:p>
        </w:tc>
      </w:tr>
      <w:tr>
        <w:tc>
          <w:tcPr/>
          <w:p>
            <w:pPr>
              <w:pStyle w:val="Compact"/>
              <w:jc w:val="left"/>
            </w:pPr>
            <w:r>
              <w:t xml:space="preserve">3</w:t>
            </w:r>
          </w:p>
        </w:tc>
        <w:tc>
          <w:tcPr/>
          <w:p>
            <w:pPr>
              <w:pStyle w:val="Compact"/>
              <w:jc w:val="left"/>
            </w:pPr>
            <w:r>
              <w:rPr>
                <w:bCs/>
                <w:b/>
              </w:rPr>
              <w:t xml:space="preserve">Hardware Integration and Testing</w:t>
            </w:r>
            <w:r>
              <w:br/>
            </w:r>
            <w:r>
              <w:t xml:space="preserve">Physical integration of new FPGA modules into the client's server racks. This includes signal integrity testing, thermal management verification, and stress testing to ensure reliability under the specific environmental conditions of the Houston metropolitan area.</w:t>
            </w:r>
          </w:p>
        </w:tc>
        <w:tc>
          <w:tcPr/>
          <w:p>
            <w:pPr>
              <w:pStyle w:val="Compact"/>
              <w:jc w:val="left"/>
            </w:pPr>
            <w:r>
              <w:t xml:space="preserve">24.0</w:t>
            </w:r>
          </w:p>
        </w:tc>
        <w:tc>
          <w:tcPr/>
          <w:p>
            <w:pPr>
              <w:pStyle w:val="Compact"/>
              <w:jc w:val="left"/>
            </w:pPr>
            <w:r>
              <w:t xml:space="preserve">$160.00</w:t>
            </w:r>
          </w:p>
        </w:tc>
        <w:tc>
          <w:tcPr/>
          <w:p>
            <w:pPr>
              <w:pStyle w:val="Compact"/>
              <w:jc w:val="left"/>
            </w:pPr>
            <w:r>
              <w:t xml:space="preserve">$3,840.00</w:t>
            </w:r>
          </w:p>
        </w:tc>
      </w:tr>
      <w:tr>
        <w:tc>
          <w:tcPr/>
          <w:p>
            <w:pPr>
              <w:pStyle w:val="Compact"/>
              <w:jc w:val="left"/>
            </w:pPr>
            <w:r>
              <w:t xml:space="preserve">4</w:t>
            </w:r>
          </w:p>
        </w:tc>
        <w:tc>
          <w:tcPr/>
          <w:p>
            <w:pPr>
              <w:pStyle w:val="Compact"/>
              <w:jc w:val="left"/>
            </w:pPr>
            <w:r>
              <w:rPr>
                <w:bCs/>
                <w:b/>
              </w:rPr>
              <w:t xml:space="preserve">Network Security Protocol Implementation</w:t>
            </w:r>
            <w:r>
              <w:br/>
            </w:r>
            <w:r>
              <w:t xml:space="preserve">Design and implementation of secure communication protocols for IoT devices. The Computer Engineer configured encryption standards to protect data transmission across the local network, ensuring compliance with federal cybersecurity guidelines applicable in the United States.</w:t>
            </w:r>
          </w:p>
        </w:tc>
        <w:tc>
          <w:tcPr/>
          <w:p>
            <w:pPr>
              <w:pStyle w:val="Compact"/>
              <w:jc w:val="left"/>
            </w:pPr>
            <w:r>
              <w:t xml:space="preserve">12.0</w:t>
            </w:r>
          </w:p>
        </w:tc>
        <w:tc>
          <w:tcPr/>
          <w:p>
            <w:pPr>
              <w:pStyle w:val="Compact"/>
              <w:jc w:val="left"/>
            </w:pPr>
            <w:r>
              <w:t xml:space="preserve">$185.00</w:t>
            </w:r>
          </w:p>
        </w:tc>
        <w:tc>
          <w:tcPr/>
          <w:p>
            <w:pPr>
              <w:pStyle w:val="Compact"/>
              <w:jc w:val="left"/>
            </w:pPr>
            <w:r>
              <w:t xml:space="preserve">$2,220.00</w:t>
            </w:r>
          </w:p>
        </w:tc>
      </w:tr>
      <w:tr>
        <w:tc>
          <w:tcPr/>
          <w:p>
            <w:pPr>
              <w:pStyle w:val="Compact"/>
              <w:jc w:val="left"/>
            </w:pPr>
            <w:r>
              <w:t xml:space="preserve">5</w:t>
            </w:r>
          </w:p>
        </w:tc>
        <w:tc>
          <w:tcPr/>
          <w:p>
            <w:pPr>
              <w:pStyle w:val="Compact"/>
              <w:jc w:val="left"/>
            </w:pPr>
            <w:r>
              <w:rPr>
                <w:bCs/>
                <w:b/>
              </w:rPr>
              <w:t xml:space="preserve">Technical Documentation and Training</w:t>
            </w:r>
            <w:r>
              <w:br/>
            </w:r>
            <w:r>
              <w:t xml:space="preserve">Creation of detailed technical manuals for the newly implemented systems. Includes a two-hour on-site training session for the client's internal IT staff in Houston, covering maintenance procedures, troubleshooting common errors, and system updates.</w:t>
            </w:r>
          </w:p>
        </w:tc>
        <w:tc>
          <w:tcPr/>
          <w:p>
            <w:pPr>
              <w:pStyle w:val="Compact"/>
              <w:jc w:val="left"/>
            </w:pPr>
            <w:r>
              <w:t xml:space="preserve">1 Flat</w:t>
            </w:r>
          </w:p>
        </w:tc>
        <w:tc>
          <w:tcPr/>
          <w:p>
            <w:pPr>
              <w:pStyle w:val="Compact"/>
              <w:jc w:val="left"/>
            </w:pPr>
            <w:r>
              <w:t xml:space="preserve">$1,500.00</w:t>
            </w:r>
          </w:p>
        </w:tc>
        <w:tc>
          <w:tcPr/>
          <w:p>
            <w:pPr>
              <w:pStyle w:val="Compact"/>
              <w:jc w:val="left"/>
            </w:pPr>
            <w:r>
              <w:t xml:space="preserve">$1,500.00</w:t>
            </w:r>
          </w:p>
        </w:tc>
      </w:tr>
    </w:tbl>
    <w:p>
      <w:pPr>
        <w:pStyle w:val="BodyText"/>
      </w:pPr>
      <w:r>
        <w:t xml:space="preserve">Subtotal:</w:t>
      </w:r>
      <w:r>
        <w:t xml:space="preserve"> </w:t>
      </w:r>
      <w:r>
        <w:t xml:space="preserve">$17,360.00</w:t>
      </w:r>
    </w:p>
    <w:p>
      <w:pPr>
        <w:pStyle w:val="BodyText"/>
      </w:pPr>
      <w:r>
        <w:t xml:space="preserve">Tax (Texas State &amp; Local - 8.25%):</w:t>
      </w:r>
      <w:r>
        <w:t xml:space="preserve"> </w:t>
      </w:r>
      <w:r>
        <w:t xml:space="preserve">$1,432.20</w:t>
      </w:r>
    </w:p>
    <w:p>
      <w:pPr>
        <w:pStyle w:val="BodyText"/>
      </w:pPr>
      <w:r>
        <w:t xml:space="preserve">Shipping &amp; Handling:</w:t>
      </w:r>
      <w:r>
        <w:t xml:space="preserve"> </w:t>
      </w:r>
      <w:r>
        <w:t xml:space="preserve">$0.00</w:t>
      </w:r>
    </w:p>
    <w:p>
      <w:pPr>
        <w:pStyle w:val="BodyText"/>
      </w:pPr>
      <w:r>
        <w:t xml:space="preserve">TOTAL DUE:</w:t>
      </w:r>
      <w:r>
        <w:t xml:space="preserve"> </w:t>
      </w:r>
      <w:r>
        <w:t xml:space="preserve">$18,792.20</w:t>
      </w:r>
    </w:p>
    <w:bookmarkStart w:id="23" w:name="terms-and-conditions-service-notes"/>
    <w:p>
      <w:pPr>
        <w:pStyle w:val="Heading4"/>
      </w:pPr>
      <w:r>
        <w:t xml:space="preserve">Terms and Conditions &amp; Service Notes</w:t>
      </w:r>
    </w:p>
    <w:p>
      <w:pPr>
        <w:pStyle w:val="FirstParagraph"/>
      </w:pPr>
      <w:r>
        <w:t xml:space="preserve">This Invoice represents the final accounting for Computer Engineering services rendered by Advanced Systems Engineering to Energy Solutions Corp. All services were performed in accordance with the professional standards expected of a licensed Computer Engineer operating within the United States.</w:t>
      </w:r>
    </w:p>
    <w:p>
      <w:pPr>
        <w:pStyle w:val="BodyText"/>
      </w:pPr>
      <w:r>
        <w:rPr>
          <w:bCs/>
          <w:b/>
        </w:rPr>
        <w:t xml:space="preserve">Payment Instructions:</w:t>
      </w:r>
      <w:r>
        <w:t xml:space="preserve"> </w:t>
      </w:r>
      <w:r>
        <w:t xml:space="preserve">Please make checks payable to "Advanced Systems Engineering" and mail to the address listed in the header. For electronic transfers, please contact our accounts receivable department for wire details. Late payments will incur a penalty of 1.5% per month on the outstanding balance, in compliance with Texas Commercial Code.</w:t>
      </w:r>
    </w:p>
    <w:p>
      <w:pPr>
        <w:pStyle w:val="BodyText"/>
      </w:pPr>
      <w:r>
        <w:rPr>
          <w:bCs/>
          <w:b/>
        </w:rPr>
        <w:t xml:space="preserve">Scope of Work Confirmation:</w:t>
      </w:r>
      <w:r>
        <w:t xml:space="preserve"> </w:t>
      </w:r>
      <w:r>
        <w:t xml:space="preserve">The services detailed above, including firmware optimization and hardware integration, were completed at the client's facility in Houston, TX. The Computer Engineer has verified that all systems are functioning within the agreed-upon parameters. Any warranty claims regarding the hardware integration must be submitted within 90 days of the invoice date.</w:t>
      </w:r>
    </w:p>
    <w:p>
      <w:pPr>
        <w:pStyle w:val="BodyText"/>
      </w:pPr>
      <w:r>
        <w:rPr>
          <w:bCs/>
          <w:b/>
        </w:rPr>
        <w:t xml:space="preserve">Confidentiality:</w:t>
      </w:r>
      <w:r>
        <w:t xml:space="preserve"> </w:t>
      </w:r>
      <w:r>
        <w:t xml:space="preserve">All proprietary information shared during the execution of this project in Houston remains confidential. The Computer Engineer and Advanced Systems Engineering agree to maintain strict non-disclosure regarding the client's internal infrastructure and data protocols.</w:t>
      </w:r>
    </w:p>
    <w:bookmarkEnd w:id="23"/>
    <w:p>
      <w:pPr>
        <w:pStyle w:val="BodyText"/>
      </w:pPr>
      <w:r>
        <w:rPr>
          <w:bCs/>
          <w:b/>
        </w:rPr>
        <w:t xml:space="preserve">Authorized By (Provider):</w:t>
      </w:r>
      <w:r>
        <w:br/>
      </w:r>
      <w:r>
        <w:br/>
      </w:r>
      <w:r>
        <w:br/>
      </w:r>
      <w:r>
        <w:t xml:space="preserve">John Doe, P.E.</w:t>
      </w:r>
      <w:r>
        <w:br/>
      </w:r>
      <w:r>
        <w:t xml:space="preserve">Lead Computer Engineer</w:t>
      </w:r>
      <w:r>
        <w:br/>
      </w:r>
      <w:r>
        <w:t xml:space="preserve">Advanced Systems Engineering</w:t>
      </w:r>
    </w:p>
    <w:p>
      <w:pPr>
        <w:pStyle w:val="BodyText"/>
      </w:pPr>
      <w:r>
        <w:rPr>
          <w:bCs/>
          <w:b/>
        </w:rPr>
        <w:t xml:space="preserve">Received By (Client):</w:t>
      </w:r>
      <w:r>
        <w:br/>
      </w:r>
      <w:r>
        <w:br/>
      </w:r>
      <w:r>
        <w:br/>
      </w:r>
      <w:r>
        <w:t xml:space="preserve">__________________________</w:t>
      </w:r>
      <w:r>
        <w:br/>
      </w:r>
      <w:r>
        <w:t xml:space="preserve">Date: ____________________</w:t>
      </w:r>
    </w:p>
    <w:p>
      <w:pPr>
        <w:pStyle w:val="BodyText"/>
      </w:pPr>
      <w:r>
        <w:t xml:space="preserve">Thank you for your business. We appreciate the opportunity to provide expert Computer Engineering solutions to your organization in Houston, Texas.</w:t>
      </w:r>
    </w:p>
    <w:p>
      <w:pPr>
        <w:pStyle w:val="BodyText"/>
      </w:pPr>
      <w:r>
        <w:t xml:space="preserve">Advanced Systems Engineering | 1200 Smith Street, Suite 400, Houston, TX 77002 | United States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Computer Engineering Services</dc:title>
  <dc:creator/>
  <dc:language>en</dc:language>
  <cp:keywords/>
  <dcterms:created xsi:type="dcterms:W3CDTF">2026-10-10T06:25:35Z</dcterms:created>
  <dcterms:modified xsi:type="dcterms:W3CDTF">2026-10-10T06:25:35Z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