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édudesign-paris-sarl"/>
    <w:p>
      <w:pPr>
        <w:pStyle w:val="Heading1"/>
      </w:pPr>
      <w:r>
        <w:t xml:space="preserve">ÉduDesign Paris SARL</w:t>
      </w:r>
    </w:p>
    <w:p>
      <w:pPr>
        <w:pStyle w:val="FirstParagraph"/>
      </w:pPr>
      <w:r>
        <w:t xml:space="preserve">128 Rue de Rivoli, 75001 Paris, France</w:t>
      </w:r>
    </w:p>
    <w:p>
      <w:pPr>
        <w:pStyle w:val="BodyText"/>
      </w:pPr>
      <w:r>
        <w:t xml:space="preserve">Tel: +33 1 42 60 38 75</w:t>
      </w:r>
    </w:p>
    <w:p>
      <w:pPr>
        <w:pStyle w:val="BodyText"/>
      </w:pPr>
      <w:r>
        <w:t xml:space="preserve">Email: billing@edudesign-paris.fr</w:t>
      </w:r>
    </w:p>
    <w:p>
      <w:pPr>
        <w:pStyle w:val="BodyText"/>
      </w:pPr>
      <w:r>
        <w:t xml:space="preserve">SIRET: 847 293 615 00027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March 2025 – 30 May 2025</w:t>
      </w:r>
    </w:p>
    <w:bookmarkEnd w:id="21"/>
    <w:bookmarkStart w:id="22" w:name="bill-to-client"/>
    <w:p>
      <w:pPr>
        <w:pStyle w:val="Heading3"/>
      </w:pPr>
      <w:r>
        <w:t xml:space="preserve">Bill To (Client)</w:t>
      </w:r>
    </w:p>
    <w:p>
      <w:pPr>
        <w:pStyle w:val="FirstParagraph"/>
      </w:pPr>
      <w:r>
        <w:rPr>
          <w:bCs/>
          <w:b/>
        </w:rPr>
        <w:t xml:space="preserve">Académie des Sciences Pédagogiques</w:t>
      </w:r>
    </w:p>
    <w:p>
      <w:pPr>
        <w:pStyle w:val="BodyText"/>
      </w:pPr>
      <w:r>
        <w:t xml:space="preserve">45 Avenue de l'Opéra, 75009 Paris, France</w:t>
      </w:r>
    </w:p>
    <w:p>
      <w:pPr>
        <w:pStyle w:val="BodyText"/>
      </w:pPr>
      <w:r>
        <w:t xml:space="preserve">Contact: Dr. Marie-Claire Dubois</w:t>
      </w:r>
    </w:p>
    <w:p>
      <w:pPr>
        <w:pStyle w:val="BodyText"/>
      </w:pPr>
      <w:r>
        <w:t xml:space="preserve">Email: m.dubois@academie-pedagogique.fr</w:t>
      </w:r>
    </w:p>
    <w:p>
      <w:pPr>
        <w:pStyle w:val="BodyText"/>
      </w:pPr>
      <w:r>
        <w:t xml:space="preserve">Client Reference: ACP-2025-EDU-0312</w:t>
      </w:r>
    </w:p>
    <w:bookmarkEnd w:id="22"/>
    <w:bookmarkStart w:id="23" w:name="service-provider"/>
    <w:p>
      <w:pPr>
        <w:pStyle w:val="Heading3"/>
      </w:pPr>
      <w:r>
        <w:t xml:space="preserve">Service Provider</w:t>
      </w:r>
    </w:p>
    <w:p>
      <w:pPr>
        <w:pStyle w:val="FirstParagraph"/>
      </w:pPr>
      <w:r>
        <w:rPr>
          <w:bCs/>
          <w:b/>
        </w:rPr>
        <w:t xml:space="preserve">ÉduDesign Paris SARL</w:t>
      </w:r>
    </w:p>
    <w:p>
      <w:pPr>
        <w:pStyle w:val="BodyText"/>
      </w:pPr>
      <w:r>
        <w:t xml:space="preserve">Curriculum Developer Division</w:t>
      </w:r>
    </w:p>
    <w:p>
      <w:pPr>
        <w:pStyle w:val="BodyText"/>
      </w:pPr>
      <w:r>
        <w:t xml:space="preserve">128 Rue de Rivoli, 75001 Paris, France</w:t>
      </w:r>
    </w:p>
    <w:p>
      <w:pPr>
        <w:pStyle w:val="BodyText"/>
      </w:pPr>
      <w:r>
        <w:t xml:space="preserve">Lead Curriculum Developer: Thomas Lefèvre</w:t>
      </w:r>
    </w:p>
    <w:p>
      <w:pPr>
        <w:pStyle w:val="BodyText"/>
      </w:pPr>
      <w:r>
        <w:t xml:space="preserve">Email: t.lefevre@edudesign-paris.fr</w:t>
      </w:r>
    </w:p>
    <w:bookmarkEnd w:id="23"/>
    <w:bookmarkStart w:id="24" w:name="X889bf4b3e4a13db243e4bb22137f5d0be4b65d4"/>
    <w:p>
      <w:pPr>
        <w:pStyle w:val="Heading3"/>
      </w:pPr>
      <w:r>
        <w:t xml:space="preserve">Invoice Details – Curriculum Developer Professional Services in France Paris</w:t>
      </w:r>
    </w:p>
    <w:p>
      <w:pPr>
        <w:pStyle w:val="FirstParagraph"/>
      </w:pPr>
      <w:r>
        <w:t xml:space="preserve">This Invoice is issued by ÉduDesign Paris SARL for the professional services rendered by our dedicated Curriculum Developer team to the Académie des Sciences Pédagogiques. The Curriculum Developer engaged under this engagement was responsible for the comprehensive design, restructuring, and modernization of the academic curriculum framework for the secondary education division. All services were performed in accordance with the French national education standards (Référentiel National) and the specific pedagogical requirements established by the client in France Paris. The Curriculum Developer worked on-site at the client's premises in the 9th arrondissement of Paris and conducted all deliverable reviews in coordination with the client's academic board.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Curriculum Framework Redesign</w:t>
            </w:r>
            <w:r>
              <w:br/>
            </w:r>
            <w:r>
              <w:t xml:space="preserve">The Curriculum Developer conducted a full audit of the existing curriculum structure for grades 6 through 10. This included mapping learning outcomes to the French national standards, identifying gaps in interdisciplinary integration, and proposing a restructured framework aligned with the 2025 reform directives issued by the Ministry of National Education in France Paris.</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Pedagogical Content Development &amp; Assessment Design</w:t>
            </w:r>
            <w:r>
              <w:br/>
            </w:r>
            <w:r>
              <w:t xml:space="preserve">The Curriculum Developer authored 48 new unit plans, 120 formative assessment instruments, and 24 summative evaluation rubrics. All materials were developed in French and English to support the bilingual program initiative launched by the client in France Paris. The Curriculum Developer ensured alignment with the Compétences Clés framework.</w:t>
            </w:r>
          </w:p>
        </w:tc>
        <w:tc>
          <w:tcPr/>
          <w:p>
            <w:pPr>
              <w:pStyle w:val="Compact"/>
              <w:jc w:val="left"/>
            </w:pPr>
            <w:r>
              <w:t xml:space="preserve">€88.00</w:t>
            </w:r>
          </w:p>
        </w:tc>
        <w:tc>
          <w:tcPr/>
          <w:p>
            <w:pPr>
              <w:pStyle w:val="Compact"/>
              <w:jc w:val="left"/>
            </w:pPr>
            <w:r>
              <w:t xml:space="preserve">160</w:t>
            </w:r>
          </w:p>
        </w:tc>
        <w:tc>
          <w:tcPr/>
          <w:p>
            <w:pPr>
              <w:pStyle w:val="Compact"/>
              <w:jc w:val="left"/>
            </w:pPr>
            <w:r>
              <w:t xml:space="preserve">€14,080.00</w:t>
            </w:r>
          </w:p>
        </w:tc>
      </w:tr>
      <w:tr>
        <w:tc>
          <w:tcPr/>
          <w:p>
            <w:pPr>
              <w:pStyle w:val="Compact"/>
              <w:jc w:val="left"/>
            </w:pPr>
            <w:r>
              <w:t xml:space="preserve">3</w:t>
            </w:r>
          </w:p>
        </w:tc>
        <w:tc>
          <w:tcPr/>
          <w:p>
            <w:pPr>
              <w:pStyle w:val="Compact"/>
              <w:jc w:val="left"/>
            </w:pPr>
            <w:r>
              <w:rPr>
                <w:bCs/>
                <w:b/>
              </w:rPr>
              <w:t xml:space="preserve">Teacher Training &amp; Professional Development Workshops</w:t>
            </w:r>
            <w:r>
              <w:br/>
            </w:r>
            <w:r>
              <w:t xml:space="preserve">The Curriculum Developer designed and delivered six (6) full-day workshops for 85 teaching staff members at the client's campus in France Paris. Topics included differentiated instruction strategies, competency-based assessment implementation, and the integration of digital learning tools within the redesigned curriculum. Post-workshop evaluation materials were provided.</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r>
      <w:tr>
        <w:tc>
          <w:tcPr/>
          <w:p>
            <w:pPr>
              <w:pStyle w:val="Compact"/>
              <w:jc w:val="left"/>
            </w:pPr>
            <w:r>
              <w:t xml:space="preserve">4</w:t>
            </w:r>
          </w:p>
        </w:tc>
        <w:tc>
          <w:tcPr/>
          <w:p>
            <w:pPr>
              <w:pStyle w:val="Compact"/>
              <w:jc w:val="left"/>
            </w:pPr>
            <w:r>
              <w:rPr>
                <w:bCs/>
                <w:b/>
              </w:rPr>
              <w:t xml:space="preserve">Digital Learning Platform Integration &amp; LMS Configuration</w:t>
            </w:r>
            <w:r>
              <w:br/>
            </w:r>
            <w:r>
              <w:t xml:space="preserve">The Curriculum Developer collaborated with the client's IT department to configure the institutional Learning Management System (Moodle-based) in France Paris. This included uploading all newly developed curriculum content, setting up automated grading workflows, creating competency tracking dashboards, and ensuring GDPR-compliant data handling in accordance with French data protection regulations (CNIL guidelines).</w:t>
            </w:r>
          </w:p>
        </w:tc>
        <w:tc>
          <w:tcPr/>
          <w:p>
            <w:pPr>
              <w:pStyle w:val="Compact"/>
              <w:jc w:val="left"/>
            </w:pPr>
            <w:r>
              <w:t xml:space="preserve">€105.00</w:t>
            </w:r>
          </w:p>
        </w:tc>
        <w:tc>
          <w:tcPr/>
          <w:p>
            <w:pPr>
              <w:pStyle w:val="Compact"/>
              <w:jc w:val="left"/>
            </w:pPr>
            <w:r>
              <w:t xml:space="preserve">72</w:t>
            </w:r>
          </w:p>
        </w:tc>
        <w:tc>
          <w:tcPr/>
          <w:p>
            <w:pPr>
              <w:pStyle w:val="Compact"/>
              <w:jc w:val="left"/>
            </w:pPr>
            <w:r>
              <w:t xml:space="preserve">€7,560.00</w:t>
            </w:r>
          </w:p>
        </w:tc>
      </w:tr>
      <w:tr>
        <w:tc>
          <w:tcPr/>
          <w:p>
            <w:pPr>
              <w:pStyle w:val="Compact"/>
              <w:jc w:val="left"/>
            </w:pPr>
            <w:r>
              <w:t xml:space="preserve">5</w:t>
            </w:r>
          </w:p>
        </w:tc>
        <w:tc>
          <w:tcPr/>
          <w:p>
            <w:pPr>
              <w:pStyle w:val="Compact"/>
              <w:jc w:val="left"/>
            </w:pPr>
            <w:r>
              <w:rPr>
                <w:bCs/>
                <w:b/>
              </w:rPr>
              <w:t xml:space="preserve">Quality Assurance Review &amp; Final Curriculum Documentation</w:t>
            </w:r>
            <w:r>
              <w:br/>
            </w:r>
            <w:r>
              <w:t xml:space="preserve">The Curriculum Developer performed a comprehensive quality assurance review of all deliverables. A 140-page final Curriculum Developer report was compiled, documenting the methodology, design rationale, implementation timeline, and recommendations for continuous improvement. The report was submitted to the client's academic board in France Paris for formal approval.</w:t>
            </w:r>
          </w:p>
        </w:tc>
        <w:tc>
          <w:tcPr/>
          <w:p>
            <w:pPr>
              <w:pStyle w:val="Compact"/>
              <w:jc w:val="left"/>
            </w:pPr>
            <w:r>
              <w:t xml:space="preserve">€92.00</w:t>
            </w:r>
          </w:p>
        </w:tc>
        <w:tc>
          <w:tcPr/>
          <w:p>
            <w:pPr>
              <w:pStyle w:val="Compact"/>
              <w:jc w:val="left"/>
            </w:pPr>
            <w:r>
              <w:t xml:space="preserve">40</w:t>
            </w:r>
          </w:p>
        </w:tc>
        <w:tc>
          <w:tcPr/>
          <w:p>
            <w:pPr>
              <w:pStyle w:val="Compact"/>
              <w:jc w:val="left"/>
            </w:pPr>
            <w:r>
              <w:t xml:space="preserve">€3,680.00</w:t>
            </w:r>
          </w:p>
        </w:tc>
      </w:tr>
      <w:tr>
        <w:tc>
          <w:tcPr/>
          <w:p>
            <w:pPr>
              <w:pStyle w:val="Compact"/>
              <w:jc w:val="left"/>
            </w:pPr>
            <w:r>
              <w:t xml:space="preserve">6</w:t>
            </w:r>
          </w:p>
        </w:tc>
        <w:tc>
          <w:tcPr/>
          <w:p>
            <w:pPr>
              <w:pStyle w:val="Compact"/>
              <w:jc w:val="left"/>
            </w:pPr>
            <w:r>
              <w:rPr>
                <w:bCs/>
                <w:b/>
              </w:rPr>
              <w:t xml:space="preserve">Travel, On-Site Coordination &amp; Administrative Support</w:t>
            </w:r>
            <w:r>
              <w:br/>
            </w:r>
            <w:r>
              <w:t xml:space="preserve">Covers on-site presence at the client's premises in France Paris, coordination meetings with the academic board, administrative documentation, and local transportation within the Paris metropolitan area during the service period from March to May 2025.</w:t>
            </w:r>
          </w:p>
        </w:tc>
        <w:tc>
          <w:tcPr/>
          <w:p>
            <w:pPr>
              <w:pStyle w:val="Compact"/>
              <w:jc w:val="left"/>
            </w:pPr>
            <w:r>
              <w:t xml:space="preserve">€45.00</w:t>
            </w:r>
          </w:p>
        </w:tc>
        <w:tc>
          <w:tcPr/>
          <w:p>
            <w:pPr>
              <w:pStyle w:val="Compact"/>
              <w:jc w:val="left"/>
            </w:pPr>
            <w:r>
              <w:t xml:space="preserve">36</w:t>
            </w:r>
          </w:p>
        </w:tc>
        <w:tc>
          <w:tcPr/>
          <w:p>
            <w:pPr>
              <w:pStyle w:val="Compact"/>
              <w:jc w:val="left"/>
            </w:pPr>
            <w:r>
              <w:t xml:space="preserve">€1,620.00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€44,100.00</w:t>
            </w:r>
          </w:p>
        </w:tc>
      </w:tr>
      <w:tr>
        <w:tc>
          <w:tcPr/>
          <w:p>
            <w:pPr>
              <w:pStyle w:val="Compact"/>
              <w:jc w:val="left"/>
            </w:pPr>
            <w:r>
              <w:t xml:space="preserve">VAT (TVA) – 20% (French Standard Rate)</w:t>
            </w:r>
          </w:p>
        </w:tc>
        <w:tc>
          <w:tcPr/>
          <w:p>
            <w:pPr>
              <w:pStyle w:val="Compact"/>
              <w:jc w:val="right"/>
            </w:pPr>
            <w:r>
              <w:t xml:space="preserve">€8,820.00</w:t>
            </w:r>
          </w:p>
        </w:tc>
      </w:tr>
      <w:tr>
        <w:tc>
          <w:tcPr/>
          <w:p>
            <w:pPr>
              <w:pStyle w:val="Compact"/>
              <w:jc w:val="left"/>
            </w:pPr>
            <w:r>
              <w:t xml:space="preserve">Applicable French Education Sector Discount (5%)</w:t>
            </w:r>
          </w:p>
        </w:tc>
        <w:tc>
          <w:tcPr/>
          <w:p>
            <w:pPr>
              <w:pStyle w:val="Compact"/>
              <w:jc w:val="right"/>
            </w:pPr>
            <w:r>
              <w:t xml:space="preserve">-€2,205.00</w:t>
            </w:r>
          </w:p>
        </w:tc>
      </w:tr>
      <w:tr>
        <w:tc>
          <w:tcPr/>
          <w:p>
            <w:pPr>
              <w:pStyle w:val="Compact"/>
              <w:jc w:val="left"/>
            </w:pPr>
            <w:r>
              <w:t xml:space="preserve">GRAND TOTAL DUE</w:t>
            </w:r>
          </w:p>
        </w:tc>
        <w:tc>
          <w:tcPr/>
          <w:p>
            <w:pPr>
              <w:pStyle w:val="Compact"/>
              <w:jc w:val="right"/>
            </w:pPr>
            <w:r>
              <w:t xml:space="preserve">€50,715.00</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thirty (30) calendar days from the Invoice date of 15 June 2025, making the final due date 15 July 2025. Payment shall be made via bank transfer (virement bancaire) to the following account held in France Paris:</w:t>
      </w:r>
    </w:p>
    <w:p>
      <w:pPr>
        <w:pStyle w:val="BodyText"/>
      </w:pPr>
      <w:r>
        <w:rPr>
          <w:bCs/>
          <w:b/>
        </w:rPr>
        <w:t xml:space="preserve">Bank:</w:t>
      </w:r>
      <w:r>
        <w:t xml:space="preserve"> </w:t>
      </w:r>
      <w:r>
        <w:t xml:space="preserve">Société Générale, Paris Central Branch</w:t>
      </w:r>
    </w:p>
    <w:p>
      <w:pPr>
        <w:pStyle w:val="BodyText"/>
      </w:pPr>
      <w:r>
        <w:rPr>
          <w:bCs/>
          <w:b/>
        </w:rPr>
        <w:t xml:space="preserve">IBAN:</w:t>
      </w:r>
      <w:r>
        <w:t xml:space="preserve"> </w:t>
      </w:r>
      <w:r>
        <w:t xml:space="preserve">FR76 3000 4000 0312 8472 9361 5009</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INV-2025-0487 / ACP-2025-EDU-0312</w:t>
      </w:r>
    </w:p>
    <w:p>
      <w:pPr>
        <w:pStyle w:val="BodyText"/>
      </w:pPr>
      <w:r>
        <w:t xml:space="preserve">Please note that a late payment penalty of 1.5% per month (as stipulated under French commercial law, Article L441-10 of the Code de commerce) will be applied to any outstanding balance after the due date. A late payment indemnity of €40 (minimum) will also be charged in accordance with French regulations.</w:t>
      </w:r>
    </w:p>
    <w:bookmarkEnd w:id="25"/>
    <w:bookmarkStart w:id="26" w:name="important-notes-terms"/>
    <w:p>
      <w:pPr>
        <w:pStyle w:val="Heading3"/>
      </w:pPr>
      <w:r>
        <w:t xml:space="preserve">Important Notes &amp; Terms</w:t>
      </w:r>
    </w:p>
    <w:p>
      <w:pPr>
        <w:numPr>
          <w:ilvl w:val="0"/>
          <w:numId w:val="1001"/>
        </w:numPr>
        <w:pStyle w:val="Compact"/>
      </w:pPr>
      <w:r>
        <w:t xml:space="preserve">This Invoice constitutes a formal request for payment for Curriculum Developer services rendered in France Paris during the period of 01 March 2025 to 30 May 2025.</w:t>
      </w:r>
    </w:p>
    <w:p>
      <w:pPr>
        <w:numPr>
          <w:ilvl w:val="0"/>
          <w:numId w:val="1001"/>
        </w:numPr>
        <w:pStyle w:val="Compact"/>
      </w:pPr>
      <w:r>
        <w:t xml:space="preserve">All Curriculum Developer deliverables, including curriculum documents, assessment materials, and the final report, remain the intellectual property of the client upon full settlement of this Invoice.</w:t>
      </w:r>
    </w:p>
    <w:p>
      <w:pPr>
        <w:numPr>
          <w:ilvl w:val="0"/>
          <w:numId w:val="1001"/>
        </w:numPr>
        <w:pStyle w:val="Compact"/>
      </w:pPr>
      <w:r>
        <w:t xml:space="preserve">The Curriculum Developer services were performed in full compliance with the French Labor Code (Code du Travail) and applicable professional standards for educational consulting in France Paris.</w:t>
      </w:r>
    </w:p>
    <w:p>
      <w:pPr>
        <w:numPr>
          <w:ilvl w:val="0"/>
          <w:numId w:val="1001"/>
        </w:numPr>
        <w:pStyle w:val="Compact"/>
      </w:pPr>
      <w:r>
        <w:t xml:space="preserve">This Invoice is issued in accordance with French tax regulations (Code Général des Impôts) and includes the applicable TVA at the standard rate of 20%.</w:t>
      </w:r>
    </w:p>
    <w:p>
      <w:pPr>
        <w:numPr>
          <w:ilvl w:val="0"/>
          <w:numId w:val="1001"/>
        </w:numPr>
        <w:pStyle w:val="Compact"/>
      </w:pPr>
      <w:r>
        <w:t xml:space="preserve">Any disputes arising from this Invoice shall be subject to the jurisdiction of the Tribunal de Commerce de Paris, France.</w:t>
      </w:r>
    </w:p>
    <w:p>
      <w:pPr>
        <w:numPr>
          <w:ilvl w:val="0"/>
          <w:numId w:val="1001"/>
        </w:numPr>
        <w:pStyle w:val="Compact"/>
      </w:pPr>
      <w:r>
        <w:t xml:space="preserve">Please retain this Invoice for your accounting records. A digital copy has been sent to the email address on file.</w:t>
      </w:r>
    </w:p>
    <w:bookmarkEnd w:id="26"/>
    <w:p>
      <w:pPr>
        <w:pStyle w:val="FirstParagraph"/>
      </w:pPr>
      <w:r>
        <w:rPr>
          <w:bCs/>
          <w:b/>
        </w:rPr>
        <w:t xml:space="preserve">ÉduDesign Paris SARL</w:t>
      </w:r>
      <w:r>
        <w:t xml:space="preserve"> </w:t>
      </w:r>
      <w:r>
        <w:t xml:space="preserve">– Curriculum Developer &amp; Educational Consulting Services</w:t>
      </w:r>
    </w:p>
    <w:p>
      <w:pPr>
        <w:pStyle w:val="BodyText"/>
      </w:pPr>
      <w:r>
        <w:t xml:space="preserve">128 Rue de Rivoli, 75001 Paris, France | SIRET: 847 293 615 00027 | TVA: FR 42 847293615</w:t>
      </w:r>
    </w:p>
    <w:p>
      <w:pPr>
        <w:pStyle w:val="BodyText"/>
      </w:pPr>
      <w:r>
        <w:t xml:space="preserve">This Invoice was generated electronically and is valid without signature in accordance with French commercial law.</w:t>
      </w:r>
    </w:p>
    <w:p>
      <w:pPr>
        <w:pStyle w:val="BodyText"/>
      </w:pPr>
      <w:r>
        <w:t xml:space="preserve">Thank you for your business. We appreciate the opportunity to serve as your Curriculum Developer partner in France Paris.</w:t>
      </w:r>
    </w:p>
    <w:p>
      <w:pPr>
        <w:pStyle w:val="BodyText"/>
      </w:pPr>
      <w:r>
        <w:t xml:space="preserve">Invoice INV-2025-0487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France Paris</dc:title>
  <dc:creator/>
  <dc:language>en</dc:language>
  <cp:keywords/>
  <dcterms:created xsi:type="dcterms:W3CDTF">2026-10-10T03:34:38Z</dcterms:created>
  <dcterms:modified xsi:type="dcterms:W3CDTF">2026-10-10T03:34:38Z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