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edupath-curriculum-solutions-s.r.l."/>
    <w:p>
      <w:pPr>
        <w:pStyle w:val="Heading1"/>
      </w:pPr>
      <w:r>
        <w:t xml:space="preserve">EduPath Curriculum Solutions S.r.l.</w:t>
      </w:r>
    </w:p>
    <w:p>
      <w:pPr>
        <w:pStyle w:val="FirstParagraph"/>
      </w:pPr>
      <w:r>
        <w:t xml:space="preserve">Via Montenapoleone 42, 20121 Milan, Italy</w:t>
      </w:r>
    </w:p>
    <w:p>
      <w:pPr>
        <w:pStyle w:val="BodyText"/>
      </w:pPr>
      <w:r>
        <w:t xml:space="preserve">VAT Number (P.IVA): IT02847561006</w:t>
      </w:r>
    </w:p>
    <w:p>
      <w:pPr>
        <w:pStyle w:val="BodyText"/>
      </w:pPr>
      <w:r>
        <w:t xml:space="preserve">Chamber of Commerce: MI-1234567</w:t>
      </w:r>
    </w:p>
    <w:p>
      <w:pPr>
        <w:pStyle w:val="BodyText"/>
      </w:pPr>
      <w:r>
        <w:t xml:space="preserve">Email: billing@edupath-curriculum.it</w:t>
      </w:r>
    </w:p>
    <w:p>
      <w:pPr>
        <w:pStyle w:val="BodyText"/>
      </w:pPr>
      <w:r>
        <w:t xml:space="preserve">Phone: +39 02 8765 4321</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INV-2025-MIL-0047</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15 July 2025</w:t>
      </w:r>
    </w:p>
    <w:p>
      <w:pPr>
        <w:pStyle w:val="BodyText"/>
      </w:pPr>
      <w:r>
        <w:rPr>
          <w:bCs/>
          <w:b/>
        </w:rPr>
        <w:t xml:space="preserve">Reference:</w:t>
      </w:r>
      <w:r>
        <w:t xml:space="preserve"> </w:t>
      </w:r>
      <w:r>
        <w:t xml:space="preserve">CDS-2025-IT-0892</w:t>
      </w:r>
    </w:p>
    <w:p>
      <w:pPr>
        <w:pStyle w:val="BodyText"/>
      </w:pPr>
      <w:r>
        <w:t xml:space="preserve">CURRICULUM DEVELOPER SERVICES</w:t>
      </w:r>
    </w:p>
    <w:bookmarkEnd w:id="21"/>
    <w:bookmarkStart w:id="22" w:name="billed-to-client"/>
    <w:p>
      <w:pPr>
        <w:pStyle w:val="Heading3"/>
      </w:pPr>
      <w:r>
        <w:t xml:space="preserve">Billed To (Client)</w:t>
      </w:r>
    </w:p>
    <w:p>
      <w:pPr>
        <w:pStyle w:val="FirstParagraph"/>
      </w:pPr>
      <w:r>
        <w:rPr>
          <w:bCs/>
          <w:b/>
        </w:rPr>
        <w:t xml:space="preserve">Lombardia Educational Consortium</w:t>
      </w:r>
    </w:p>
    <w:p>
      <w:pPr>
        <w:pStyle w:val="BodyText"/>
      </w:pPr>
      <w:r>
        <w:t xml:space="preserve">Via Torino 18, 20123 Milan, Italy</w:t>
      </w:r>
    </w:p>
    <w:p>
      <w:pPr>
        <w:pStyle w:val="BodyText"/>
      </w:pPr>
      <w:r>
        <w:t xml:space="preserve">VAT Number (P.IVA): IT03156782001</w:t>
      </w:r>
    </w:p>
    <w:p>
      <w:pPr>
        <w:pStyle w:val="BodyText"/>
      </w:pPr>
      <w:r>
        <w:t xml:space="preserve">Contact: Dr. Elena Marchetti</w:t>
      </w:r>
    </w:p>
    <w:p>
      <w:pPr>
        <w:pStyle w:val="BodyText"/>
      </w:pPr>
      <w:r>
        <w:t xml:space="preserve">Email: e.marchetti@lombardia-edu.it</w:t>
      </w:r>
    </w:p>
    <w:p>
      <w:pPr>
        <w:pStyle w:val="BodyText"/>
      </w:pPr>
      <w:r>
        <w:t xml:space="preserve">Phone: +39 02 4455 6677</w:t>
      </w:r>
    </w:p>
    <w:bookmarkEnd w:id="22"/>
    <w:bookmarkStart w:id="23" w:name="provided-by-curriculum-developer"/>
    <w:p>
      <w:pPr>
        <w:pStyle w:val="Heading3"/>
      </w:pPr>
      <w:r>
        <w:t xml:space="preserve">Provided By (Curriculum Developer)</w:t>
      </w:r>
    </w:p>
    <w:p>
      <w:pPr>
        <w:pStyle w:val="FirstParagraph"/>
      </w:pPr>
      <w:r>
        <w:rPr>
          <w:bCs/>
          <w:b/>
        </w:rPr>
        <w:t xml:space="preserve">Marco Bellini, M.Ed.</w:t>
      </w:r>
    </w:p>
    <w:p>
      <w:pPr>
        <w:pStyle w:val="BodyText"/>
      </w:pPr>
      <w:r>
        <w:t xml:space="preserve">Senior Curriculum Developer</w:t>
      </w:r>
    </w:p>
    <w:p>
      <w:pPr>
        <w:pStyle w:val="BodyText"/>
      </w:pPr>
      <w:r>
        <w:t xml:space="preserve">EduPath Curriculum Solutions S.r.l.</w:t>
      </w:r>
    </w:p>
    <w:p>
      <w:pPr>
        <w:pStyle w:val="BodyText"/>
      </w:pPr>
      <w:r>
        <w:t xml:space="preserve">Via Montenapoleone 42, 20121 Milan, Italy</w:t>
      </w:r>
    </w:p>
    <w:p>
      <w:pPr>
        <w:pStyle w:val="BodyText"/>
      </w:pPr>
      <w:r>
        <w:t xml:space="preserve">Professional Registration: MI-CD-2019-0034</w:t>
      </w:r>
    </w:p>
    <w:p>
      <w:pPr>
        <w:pStyle w:val="BodyText"/>
      </w:pPr>
      <w:r>
        <w:t xml:space="preserve">Email: m.bellini@edupath-curriculum.it</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Curriculum Developer Services</w:t>
            </w:r>
          </w:p>
        </w:tc>
        <w:tc>
          <w:tcPr/>
          <w:p>
            <w:pPr>
              <w:pStyle w:val="Compact"/>
              <w:jc w:val="left"/>
            </w:pPr>
            <w:r>
              <w:t xml:space="preserve">Period / Location</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Design and development of a comprehensive secondary school curriculum framework aligned with the Italian Ministry of Education (MIUR) national standards, specifically tailored for the Milan metropolitan region. Includes learning objectives, competency mapping, and assessment rubrics.</w:t>
            </w:r>
          </w:p>
        </w:tc>
        <w:tc>
          <w:tcPr/>
          <w:p>
            <w:pPr>
              <w:pStyle w:val="Compact"/>
              <w:jc w:val="left"/>
            </w:pPr>
            <w:r>
              <w:t xml:space="preserve">January – March 2025, Milan, Italy</w:t>
            </w:r>
          </w:p>
        </w:tc>
        <w:tc>
          <w:tcPr/>
          <w:p>
            <w:pPr>
              <w:pStyle w:val="Compact"/>
              <w:jc w:val="left"/>
            </w:pPr>
            <w:r>
              <w:t xml:space="preserve">1 project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2</w:t>
            </w:r>
          </w:p>
        </w:tc>
        <w:tc>
          <w:tcPr/>
          <w:p>
            <w:pPr>
              <w:pStyle w:val="Compact"/>
              <w:jc w:val="left"/>
            </w:pPr>
            <w:r>
              <w:t xml:space="preserve">Curriculum Developer consultation and on-site workshops for teacher training sessions at three partner schools in the Italy Milan district. Focused on implementing the newly developed curriculum modules and pedagogical strategies.</w:t>
            </w:r>
          </w:p>
        </w:tc>
        <w:tc>
          <w:tcPr/>
          <w:p>
            <w:pPr>
              <w:pStyle w:val="Compact"/>
              <w:jc w:val="left"/>
            </w:pPr>
            <w:r>
              <w:t xml:space="preserve">April 2025, Milan, Italy</w:t>
            </w:r>
          </w:p>
        </w:tc>
        <w:tc>
          <w:tcPr/>
          <w:p>
            <w:pPr>
              <w:pStyle w:val="Compact"/>
              <w:jc w:val="left"/>
            </w:pPr>
            <w:r>
              <w:t xml:space="preserve">12 sessions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Development of digital curriculum resources and interactive learning materials for the Italian primary education sector. Includes multimedia content, printable worksheets, and an online curriculum portal accessible to all staff in the Italy Milan educational network.</w:t>
            </w:r>
          </w:p>
        </w:tc>
        <w:tc>
          <w:tcPr/>
          <w:p>
            <w:pPr>
              <w:pStyle w:val="Compact"/>
              <w:jc w:val="left"/>
            </w:pPr>
            <w:r>
              <w:t xml:space="preserve">February – May 2025, Remote / Milan</w:t>
            </w:r>
          </w:p>
        </w:tc>
        <w:tc>
          <w:tcPr/>
          <w:p>
            <w:pPr>
              <w:pStyle w:val="Compact"/>
              <w:jc w:val="left"/>
            </w:pPr>
            <w:r>
              <w:t xml:space="preserve">1 package</w:t>
            </w:r>
          </w:p>
        </w:tc>
        <w:tc>
          <w:tcPr/>
          <w:p>
            <w:pPr>
              <w:pStyle w:val="Compact"/>
              <w:jc w:val="left"/>
            </w:pPr>
            <w:r>
              <w:t xml:space="preserve">3,600.00</w:t>
            </w:r>
          </w:p>
        </w:tc>
        <w:tc>
          <w:tcPr/>
          <w:p>
            <w:pPr>
              <w:pStyle w:val="Compact"/>
              <w:jc w:val="left"/>
            </w:pPr>
            <w:r>
              <w:t xml:space="preserve">3,600.00</w:t>
            </w:r>
          </w:p>
        </w:tc>
      </w:tr>
      <w:tr>
        <w:tc>
          <w:tcPr/>
          <w:p>
            <w:pPr>
              <w:pStyle w:val="Compact"/>
              <w:jc w:val="left"/>
            </w:pPr>
            <w:r>
              <w:t xml:space="preserve">4</w:t>
            </w:r>
          </w:p>
        </w:tc>
        <w:tc>
          <w:tcPr/>
          <w:p>
            <w:pPr>
              <w:pStyle w:val="Compact"/>
              <w:jc w:val="left"/>
            </w:pPr>
            <w:r>
              <w:t xml:space="preserve">Curriculum evaluation and quality assurance review. The Curriculum Developer conducted a full audit of the existing curriculum documents, provided a detailed report with recommendations, and revised all identified gaps to ensure compliance with European Qualifications Framework (EQF) standards applicable in Italy Milan.</w:t>
            </w:r>
          </w:p>
        </w:tc>
        <w:tc>
          <w:tcPr/>
          <w:p>
            <w:pPr>
              <w:pStyle w:val="Compact"/>
              <w:jc w:val="left"/>
            </w:pPr>
            <w:r>
              <w:t xml:space="preserve">May 2025, Milan, Italy</w:t>
            </w:r>
          </w:p>
        </w:tc>
        <w:tc>
          <w:tcPr/>
          <w:p>
            <w:pPr>
              <w:pStyle w:val="Compact"/>
              <w:jc w:val="left"/>
            </w:pPr>
            <w:r>
              <w:t xml:space="preserve">1 review</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5</w:t>
            </w:r>
          </w:p>
        </w:tc>
        <w:tc>
          <w:tcPr/>
          <w:p>
            <w:pPr>
              <w:pStyle w:val="Compact"/>
              <w:jc w:val="left"/>
            </w:pPr>
            <w:r>
              <w:t xml:space="preserve">Ongoing Curriculum Developer advisory support and monthly progress reporting to the Lombardia Educational Consortium board. Includes bi-weekly video conferences, email correspondence, and a final comprehensive project summary document delivered in both Italian and English.</w:t>
            </w:r>
          </w:p>
        </w:tc>
        <w:tc>
          <w:tcPr/>
          <w:p>
            <w:pPr>
              <w:pStyle w:val="Compact"/>
              <w:jc w:val="left"/>
            </w:pPr>
            <w:r>
              <w:t xml:space="preserve">January – June 2025, Milan, Italy</w:t>
            </w:r>
          </w:p>
        </w:tc>
        <w:tc>
          <w:tcPr/>
          <w:p>
            <w:pPr>
              <w:pStyle w:val="Compact"/>
              <w:jc w:val="left"/>
            </w:pPr>
            <w:r>
              <w:t xml:space="preserve">6 months</w:t>
            </w:r>
          </w:p>
        </w:tc>
        <w:tc>
          <w:tcPr/>
          <w:p>
            <w:pPr>
              <w:pStyle w:val="Compact"/>
              <w:jc w:val="left"/>
            </w:pPr>
            <w:r>
              <w:t xml:space="preserve">500.00</w:t>
            </w:r>
          </w:p>
        </w:tc>
        <w:tc>
          <w:tcPr/>
          <w:p>
            <w:pPr>
              <w:pStyle w:val="Compact"/>
              <w:jc w:val="left"/>
            </w:pPr>
            <w:r>
              <w:t xml:space="preserve">3,000.00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18,000.00 EUR</w:t>
            </w:r>
          </w:p>
        </w:tc>
      </w:tr>
      <w:tr>
        <w:tc>
          <w:tcPr/>
          <w:p>
            <w:pPr>
              <w:pStyle w:val="Compact"/>
              <w:jc w:val="left"/>
            </w:pPr>
            <w:r>
              <w:t xml:space="preserve">VAT (IVA) – 22% (Italian Standard Rate)</w:t>
            </w:r>
          </w:p>
        </w:tc>
        <w:tc>
          <w:tcPr/>
          <w:p>
            <w:pPr>
              <w:pStyle w:val="Compact"/>
              <w:jc w:val="left"/>
            </w:pPr>
            <w:r>
              <w:t xml:space="preserve">3,960.00 EUR</w:t>
            </w:r>
          </w:p>
        </w:tc>
      </w:tr>
      <w:tr>
        <w:tc>
          <w:tcPr/>
          <w:p>
            <w:pPr>
              <w:pStyle w:val="Compact"/>
              <w:jc w:val="left"/>
            </w:pPr>
            <w:r>
              <w:t xml:space="preserve">Withholding Tax (Ritenuta d'acconto) – 20%</w:t>
            </w:r>
          </w:p>
        </w:tc>
        <w:tc>
          <w:tcPr/>
          <w:p>
            <w:pPr>
              <w:pStyle w:val="Compact"/>
              <w:jc w:val="left"/>
            </w:pPr>
            <w:r>
              <w:t xml:space="preserve">-3,600.00 EUR</w:t>
            </w:r>
          </w:p>
        </w:tc>
      </w:tr>
      <w:tr>
        <w:tc>
          <w:tcPr/>
          <w:p>
            <w:pPr>
              <w:pStyle w:val="Compact"/>
              <w:jc w:val="left"/>
            </w:pPr>
            <w:r>
              <w:rPr>
                <w:bCs/>
                <w:b/>
              </w:rPr>
              <w:t xml:space="preserve">Net Amount Due</w:t>
            </w:r>
          </w:p>
        </w:tc>
        <w:tc>
          <w:tcPr/>
          <w:p>
            <w:pPr>
              <w:pStyle w:val="Compact"/>
              <w:jc w:val="left"/>
            </w:pPr>
            <w:r>
              <w:rPr>
                <w:bCs/>
                <w:b/>
              </w:rPr>
              <w:t xml:space="preserve">18,360.00 EUR</w:t>
            </w:r>
          </w:p>
        </w:tc>
      </w:tr>
    </w:tbl>
    <w:bookmarkStart w:id="24" w:name="payment-instructions-italy-milan"/>
    <w:p>
      <w:pPr>
        <w:pStyle w:val="Heading3"/>
      </w:pPr>
      <w:r>
        <w:t xml:space="preserve">Payment Instructions – Italy Milan</w:t>
      </w:r>
    </w:p>
    <w:p>
      <w:pPr>
        <w:pStyle w:val="FirstParagraph"/>
      </w:pPr>
      <w:r>
        <w:rPr>
          <w:bCs/>
          <w:b/>
        </w:rPr>
        <w:t xml:space="preserve">Bank:</w:t>
      </w:r>
      <w:r>
        <w:t xml:space="preserve"> </w:t>
      </w:r>
      <w:r>
        <w:t xml:space="preserve">Intesa Sanpaolo S.p.A., Milan Branch</w:t>
      </w:r>
    </w:p>
    <w:p>
      <w:pPr>
        <w:pStyle w:val="BodyText"/>
      </w:pPr>
      <w:r>
        <w:rPr>
          <w:bCs/>
          <w:b/>
        </w:rPr>
        <w:t xml:space="preserve">IBAN:</w:t>
      </w:r>
      <w:r>
        <w:t xml:space="preserve"> </w:t>
      </w:r>
      <w:r>
        <w:t xml:space="preserve">IT60 X030 0000 0000 0000 0000 001</w:t>
      </w:r>
    </w:p>
    <w:p>
      <w:pPr>
        <w:pStyle w:val="BodyText"/>
      </w:pPr>
      <w:r>
        <w:rPr>
          <w:bCs/>
          <w:b/>
        </w:rPr>
        <w:t xml:space="preserve">BIC/SWIFT:</w:t>
      </w:r>
      <w:r>
        <w:t xml:space="preserve"> </w:t>
      </w:r>
      <w:r>
        <w:t xml:space="preserve">BCITITMM</w:t>
      </w:r>
    </w:p>
    <w:p>
      <w:pPr>
        <w:pStyle w:val="BodyText"/>
      </w:pPr>
      <w:r>
        <w:rPr>
          <w:bCs/>
          <w:b/>
        </w:rPr>
        <w:t xml:space="preserve">Payment Reference:</w:t>
      </w:r>
      <w:r>
        <w:t xml:space="preserve"> </w:t>
      </w:r>
      <w:r>
        <w:t xml:space="preserve">INV-2025-MIL-0047 / CDS-2025-IT-0892</w:t>
      </w:r>
    </w:p>
    <w:p>
      <w:pPr>
        <w:pStyle w:val="BodyText"/>
      </w:pPr>
      <w:r>
        <w:rPr>
          <w:bCs/>
          <w:b/>
        </w:rPr>
        <w:t xml:space="preserve">Payment Method:</w:t>
      </w:r>
      <w:r>
        <w:t xml:space="preserve"> </w:t>
      </w:r>
      <w:r>
        <w:t xml:space="preserve">Bank Transfer (Bonifico Bancario) within 30 days of invoice issue date.</w:t>
      </w:r>
    </w:p>
    <w:p>
      <w:pPr>
        <w:pStyle w:val="BodyText"/>
      </w:pPr>
      <w:r>
        <w:rPr>
          <w:bCs/>
          <w:b/>
        </w:rPr>
        <w:t xml:space="preserve">Note:</w:t>
      </w:r>
      <w:r>
        <w:t xml:space="preserve"> </w:t>
      </w:r>
      <w:r>
        <w:t xml:space="preserve">Late payments are subject to a penalty of 1.5% per month as per Italian Legislative Decree 231/2002. Please ensure the Curriculum Developer services reference is included in the transfer memo.</w:t>
      </w:r>
    </w:p>
    <w:bookmarkEnd w:id="24"/>
    <w:bookmarkStart w:id="25" w:name="important-notes-regarding-this-invoice"/>
    <w:p>
      <w:pPr>
        <w:pStyle w:val="Heading3"/>
      </w:pPr>
      <w:r>
        <w:t xml:space="preserve">Important Notes Regarding This Invoice</w:t>
      </w:r>
    </w:p>
    <w:p>
      <w:pPr>
        <w:pStyle w:val="FirstParagraph"/>
      </w:pPr>
      <w:r>
        <w:t xml:space="preserve">This Invoice is issued in accordance with Italian fiscal regulations (DPR 633/1972) and applies specifically to Curriculum Developer professional services rendered in the Italy Milan region. All services described herein were performed by a certified Curriculum Developer registered with the Milan Professional Order.</w:t>
      </w:r>
    </w:p>
    <w:p>
      <w:pPr>
        <w:pStyle w:val="BodyText"/>
      </w:pPr>
      <w:r>
        <w:t xml:space="preserve">The Curriculum Developer confirms that all deliverables comply with the Italian national curriculum guidelines (Indicazioni Nazionali) and the regional educational framework established by the Regione Lombardia. This Invoice covers the full contractual period from January 2025 through June 2025.</w:t>
      </w:r>
    </w:p>
    <w:p>
      <w:pPr>
        <w:pStyle w:val="BodyText"/>
      </w:pPr>
      <w:r>
        <w:t xml:space="preserve">Should the client require additional Curriculum Developer services beyond the scope outlined in this Invoice, a supplementary Invoice will be issued with updated pricing and terms. All intellectual property related to the curriculum materials developed in Italy Milan remains the property of the client upon full settlement of this Invoice.</w:t>
      </w:r>
    </w:p>
    <w:p>
      <w:pPr>
        <w:pStyle w:val="BodyText"/>
      </w:pPr>
      <w:r>
        <w:t xml:space="preserve">This document constitutes the final Invoice for the referenced project period. No further charges will be applied for the services listed above. For any disputes or clarifications regarding this Invoice, please contact the Curriculum Developer directly or reach the billing department of EduPath Curriculum Solutions S.r.l. in Milan, Italy.</w:t>
      </w:r>
    </w:p>
    <w:bookmarkEnd w:id="25"/>
    <w:p>
      <w:pPr>
        <w:pStyle w:val="BodyText"/>
      </w:pPr>
      <w:r>
        <w:rPr>
          <w:bCs/>
          <w:b/>
        </w:rPr>
        <w:t xml:space="preserve">EduPath Curriculum Solutions S.r.l.</w:t>
      </w:r>
      <w:r>
        <w:t xml:space="preserve"> </w:t>
      </w:r>
      <w:r>
        <w:t xml:space="preserve">– P.IVA IT02847561006 – REA MI-1234567</w:t>
      </w:r>
    </w:p>
    <w:p>
      <w:pPr>
        <w:pStyle w:val="BodyText"/>
      </w:pPr>
      <w:r>
        <w:t xml:space="preserve">Via Montenapoleone 42, 20121 Milan, Italy | Tel: +39 02 8765 4321 | billing@edupath-curriculum.it</w:t>
      </w:r>
    </w:p>
    <w:p>
      <w:pPr>
        <w:pStyle w:val="BodyText"/>
      </w:pPr>
      <w:r>
        <w:t xml:space="preserve">This Invoice was generated electronically and is valid without a physical signature in accordance with Italian digital invoicing regulations (Fattura Elettronica).</w:t>
      </w:r>
    </w:p>
    <w:p>
      <w:pPr>
        <w:pStyle w:val="BodyText"/>
      </w:pPr>
      <w:r>
        <w:t xml:space="preserve">Thank you for engaging our Curriculum Developer services in Italy Milan. We look forward to continuing our professional partnership.</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Italy Milan</dc:title>
  <dc:creator/>
  <dc:language>en</dc:language>
  <cp:keywords/>
  <dcterms:created xsi:type="dcterms:W3CDTF">2026-10-10T01:52:33Z</dcterms:created>
  <dcterms:modified xsi:type="dcterms:W3CDTF">2026-10-10T01:52:33Z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