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Professional Curriculum Development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INV/CLB/2025/0047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PRJ-CD-2025-CLB-012</w:t>
      </w:r>
    </w:p>
    <w:bookmarkEnd w:id="20"/>
    <w:bookmarkStart w:id="21" w:name="from-service-provider"/>
    <w:p>
      <w:pPr>
        <w:pStyle w:val="Heading4"/>
      </w:pPr>
      <w:r>
        <w:t xml:space="preserve">From (Service Provider)</w:t>
      </w:r>
    </w:p>
    <w:p>
      <w:pPr>
        <w:pStyle w:val="FirstParagraph"/>
      </w:pPr>
      <w:r>
        <w:t xml:space="preserve">Dr. Nimal Perera</w:t>
      </w:r>
    </w:p>
    <w:p>
      <w:pPr>
        <w:pStyle w:val="BodyText"/>
      </w:pPr>
      <w:r>
        <w:t xml:space="preserve">Senior Curriculum Developer &amp; Educational Consultant</w:t>
      </w:r>
    </w:p>
    <w:p>
      <w:pPr>
        <w:pStyle w:val="BodyText"/>
      </w:pPr>
      <w:r>
        <w:t xml:space="preserve">Perera Educational Solutions (Pvt) Ltd</w:t>
      </w:r>
    </w:p>
    <w:p>
      <w:pPr>
        <w:pStyle w:val="BodyText"/>
      </w:pPr>
      <w:r>
        <w:t xml:space="preserve">No. 42, Galle Road, Colombo 03</w:t>
      </w:r>
    </w:p>
    <w:p>
      <w:pPr>
        <w:pStyle w:val="BodyText"/>
      </w:pPr>
      <w:r>
        <w:t xml:space="preserve">Sri Lanka Colombo, Sri Lanka</w:t>
      </w:r>
    </w:p>
    <w:p>
      <w:pPr>
        <w:pStyle w:val="BodyText"/>
      </w:pPr>
      <w:r>
        <w:t xml:space="preserve">Tel: +94 11 234 5678</w:t>
      </w:r>
    </w:p>
    <w:p>
      <w:pPr>
        <w:pStyle w:val="BodyText"/>
      </w:pPr>
      <w:r>
        <w:t xml:space="preserve">Email: nimal.perera@pereraedusolutions.lk</w:t>
      </w:r>
    </w:p>
    <w:p>
      <w:pPr>
        <w:pStyle w:val="BodyText"/>
      </w:pPr>
      <w:r>
        <w:t xml:space="preserve">TIN: 700123456-0000</w:t>
      </w:r>
    </w:p>
    <w:bookmarkEnd w:id="21"/>
    <w:bookmarkStart w:id="22" w:name="bill-to-client"/>
    <w:p>
      <w:pPr>
        <w:pStyle w:val="Heading4"/>
      </w:pPr>
      <w:r>
        <w:t xml:space="preserve">Bill To (Client)</w:t>
      </w:r>
    </w:p>
    <w:p>
      <w:pPr>
        <w:pStyle w:val="FirstParagraph"/>
      </w:pPr>
      <w:r>
        <w:t xml:space="preserve">Colombo International Academy</w:t>
      </w:r>
    </w:p>
    <w:p>
      <w:pPr>
        <w:pStyle w:val="BodyText"/>
      </w:pPr>
      <w:r>
        <w:t xml:space="preserve">Attn: Ms. Dilani Fernando, Director of Academics</w:t>
      </w:r>
    </w:p>
    <w:p>
      <w:pPr>
        <w:pStyle w:val="BodyText"/>
      </w:pPr>
      <w:r>
        <w:t xml:space="preserve">No. 18, Sir James Peiris Mawatha</w:t>
      </w:r>
    </w:p>
    <w:p>
      <w:pPr>
        <w:pStyle w:val="BodyText"/>
      </w:pPr>
      <w:r>
        <w:t xml:space="preserve">Colombo 07, Sri Lanka Colombo</w:t>
      </w:r>
    </w:p>
    <w:p>
      <w:pPr>
        <w:pStyle w:val="BodyText"/>
      </w:pPr>
      <w:r>
        <w:t xml:space="preserve">Sri Lanka</w:t>
      </w:r>
    </w:p>
    <w:p>
      <w:pPr>
        <w:pStyle w:val="BodyText"/>
      </w:pPr>
      <w:r>
        <w:t xml:space="preserve">Tel: +94 11 456 7890</w:t>
      </w:r>
    </w:p>
    <w:p>
      <w:pPr>
        <w:pStyle w:val="BodyText"/>
      </w:pPr>
      <w:r>
        <w:t xml:space="preserve">Email: d.fernando@cia.lk</w:t>
      </w:r>
    </w:p>
    <w:p>
      <w:pPr>
        <w:pStyle w:val="BodyText"/>
      </w:pPr>
      <w:r>
        <w:t xml:space="preserve">TIN: 700987654-0000</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Qty</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Curriculum Design &amp; Development – Grade 1 to 5 (Primary Level)</w:t>
            </w:r>
          </w:p>
          <w:p>
            <w:pPr>
              <w:jc w:val="left"/>
            </w:pPr>
            <w:r>
              <w:t xml:space="preserve">Comprehensive development of a structured, competency-based curriculum framework for the primary education division. This Curriculum Developer engagement includes needs assessment, learning outcome mapping, unit planning, assessment strategy design, and alignment with the Sri Lankan national education standards as prescribed by the Ministry of Education, Sri Lanka Colombo headquarters.</w:t>
            </w:r>
          </w:p>
        </w:tc>
        <w:tc>
          <w:tcPr/>
          <w:p>
            <w:pPr>
              <w:pStyle w:val="Compact"/>
              <w:jc w:val="left"/>
            </w:pPr>
            <w:r>
              <w:t xml:space="preserve">6 weeks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Curriculum Design &amp; Development – Grade 6 to 10 (Secondary Level)</w:t>
            </w:r>
          </w:p>
          <w:p>
            <w:pPr>
              <w:jc w:val="left"/>
            </w:pPr>
            <w:r>
              <w:t xml:space="preserve">Design and structuring of a progressive secondary-level curriculum incorporating interdisciplinary modules, project-based learning components, and differentiated instruction strategies. The Curriculum Developer conducted stakeholder workshops with faculty members at the Colombo International Academy campus in Sri Lanka Colombo to ensure practical applicability and teacher readiness.</w:t>
            </w:r>
          </w:p>
        </w:tc>
        <w:tc>
          <w:tcPr/>
          <w:p>
            <w:pPr>
              <w:pStyle w:val="Compact"/>
              <w:jc w:val="left"/>
            </w:pPr>
            <w:r>
              <w:t xml:space="preserve">8 weeks</w:t>
            </w:r>
          </w:p>
        </w:tc>
        <w:tc>
          <w:tcPr/>
          <w:p>
            <w:pPr>
              <w:pStyle w:val="Compact"/>
              <w:jc w:val="left"/>
            </w:pPr>
            <w:r>
              <w:t xml:space="preserve">225,000</w:t>
            </w:r>
          </w:p>
        </w:tc>
        <w:tc>
          <w:tcPr/>
          <w:p>
            <w:pPr>
              <w:pStyle w:val="Compact"/>
              <w:jc w:val="left"/>
            </w:pPr>
            <w:r>
              <w:t xml:space="preserve">1</w:t>
            </w:r>
          </w:p>
        </w:tc>
        <w:tc>
          <w:tcPr/>
          <w:p>
            <w:pPr>
              <w:pStyle w:val="Compact"/>
              <w:jc w:val="left"/>
            </w:pPr>
            <w:r>
              <w:t xml:space="preserve">225,000.00</w:t>
            </w:r>
          </w:p>
        </w:tc>
      </w:tr>
      <w:tr>
        <w:tc>
          <w:tcPr/>
          <w:p>
            <w:pPr>
              <w:pStyle w:val="Compact"/>
              <w:jc w:val="left"/>
            </w:pPr>
            <w:r>
              <w:t xml:space="preserve">3</w:t>
            </w:r>
          </w:p>
        </w:tc>
        <w:tc>
          <w:tcPr/>
          <w:p>
            <w:pPr>
              <w:pStyle w:val="Compact"/>
              <w:jc w:val="left"/>
            </w:pPr>
            <w:r>
              <w:rPr>
                <w:bCs/>
                <w:b/>
              </w:rPr>
              <w:t xml:space="preserve">Teacher Training &amp; Professional Development Workshops</w:t>
            </w:r>
          </w:p>
          <w:p>
            <w:pPr>
              <w:jc w:val="left"/>
            </w:pPr>
            <w:r>
              <w:t xml:space="preserve">Delivery of four (4) full-day in-person training workshops for 45 teaching staff members on the newly developed curriculum. The Curriculum Developer provided hands-on guidance on pedagogical implementation, classroom management aligned with the new framework, and assessment rubric utilization. Workshops were conducted at the main campus in Sri Lanka Colombo over a two-week period.</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380,000.00</w:t>
            </w:r>
          </w:p>
        </w:tc>
      </w:tr>
      <w:tr>
        <w:tc>
          <w:tcPr/>
          <w:p>
            <w:pPr>
              <w:pStyle w:val="Compact"/>
              <w:jc w:val="left"/>
            </w:pPr>
            <w:r>
              <w:t xml:space="preserve">4</w:t>
            </w:r>
          </w:p>
        </w:tc>
        <w:tc>
          <w:tcPr/>
          <w:p>
            <w:pPr>
              <w:pStyle w:val="Compact"/>
              <w:jc w:val="left"/>
            </w:pPr>
            <w:r>
              <w:rPr>
                <w:bCs/>
                <w:b/>
              </w:rPr>
              <w:t xml:space="preserve">Assessment Framework &amp; Rubric Development</w:t>
            </w:r>
          </w:p>
          <w:p>
            <w:pPr>
              <w:jc w:val="left"/>
            </w:pPr>
            <w:r>
              <w:t xml:space="preserve">Creation of a holistic assessment framework including formative and summative assessment tools, standardized rubrics, and progress tracking templates. This component of the Curriculum Developer's scope ensured that all evaluation instruments were culturally appropriate for the Sri Lanka Colombo educational context and aligned with international best practices in student assessment.</w:t>
            </w:r>
          </w:p>
        </w:tc>
        <w:tc>
          <w:tcPr/>
          <w:p>
            <w:pPr>
              <w:pStyle w:val="Compact"/>
              <w:jc w:val="left"/>
            </w:pPr>
            <w:r>
              <w:t xml:space="preserve">3 weeks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Curriculum Documentation, Review &amp; Final Handover</w:t>
            </w:r>
          </w:p>
          <w:p>
            <w:pPr>
              <w:jc w:val="left"/>
            </w:pPr>
            <w:r>
              <w:t xml:space="preserve">Compilation of all curriculum materials into a comprehensive digital and printed documentation package. Includes a 30-day post-implementation review period during which the Curriculum Developer provided remote and on-site support to the academic team in Sri Lanka Colombo. Final handover meeting conducted with the Director of Academics and senior leadership team.</w:t>
            </w:r>
          </w:p>
        </w:tc>
        <w:tc>
          <w:tcPr/>
          <w:p>
            <w:pPr>
              <w:pStyle w:val="Compact"/>
              <w:jc w:val="left"/>
            </w:pPr>
            <w:r>
              <w:t xml:space="preserve">4 weeks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1,060,000.00</w:t>
            </w:r>
          </w:p>
        </w:tc>
      </w:tr>
      <w:tr>
        <w:tc>
          <w:tcPr/>
          <w:p>
            <w:pPr>
              <w:pStyle w:val="Compact"/>
              <w:jc w:val="left"/>
            </w:pPr>
            <w:r>
              <w:t xml:space="preserve">VAT @ 18% (Sri Lanka)</w:t>
            </w:r>
          </w:p>
        </w:tc>
        <w:tc>
          <w:tcPr/>
          <w:p>
            <w:pPr>
              <w:pStyle w:val="Compact"/>
              <w:jc w:val="left"/>
            </w:pPr>
            <w:r>
              <w:t xml:space="preserve">LKR 190,800.00</w:t>
            </w:r>
          </w:p>
        </w:tc>
      </w:tr>
      <w:tr>
        <w:tc>
          <w:tcPr/>
          <w:p>
            <w:pPr>
              <w:pStyle w:val="Compact"/>
              <w:jc w:val="left"/>
            </w:pPr>
            <w:r>
              <w:t xml:space="preserve">Professional Service Levy @ 2%</w:t>
            </w:r>
          </w:p>
        </w:tc>
        <w:tc>
          <w:tcPr/>
          <w:p>
            <w:pPr>
              <w:pStyle w:val="Compact"/>
              <w:jc w:val="left"/>
            </w:pPr>
            <w:r>
              <w:t xml:space="preserve">LKR 21,200.00</w:t>
            </w:r>
          </w:p>
        </w:tc>
      </w:tr>
      <w:tr>
        <w:tc>
          <w:tcPr/>
          <w:p>
            <w:pPr>
              <w:pStyle w:val="Compact"/>
              <w:jc w:val="left"/>
            </w:pPr>
            <w:r>
              <w:t xml:space="preserve">Travel &amp; Accommodation (Colombo)</w:t>
            </w:r>
          </w:p>
        </w:tc>
        <w:tc>
          <w:tcPr/>
          <w:p>
            <w:pPr>
              <w:pStyle w:val="Compact"/>
              <w:jc w:val="left"/>
            </w:pPr>
            <w:r>
              <w:t xml:space="preserve">LKR 45,000.00</w:t>
            </w:r>
          </w:p>
        </w:tc>
      </w:tr>
      <w:tr>
        <w:tc>
          <w:tcPr/>
          <w:p>
            <w:pPr>
              <w:pStyle w:val="Compact"/>
              <w:jc w:val="left"/>
            </w:pPr>
            <w:r>
              <w:t xml:space="preserve">Grand Total</w:t>
            </w:r>
          </w:p>
        </w:tc>
        <w:tc>
          <w:tcPr/>
          <w:p>
            <w:pPr>
              <w:pStyle w:val="Compact"/>
              <w:jc w:val="left"/>
            </w:pPr>
            <w:r>
              <w:t xml:space="preserve">LKR 1,317,000.00</w:t>
            </w:r>
          </w:p>
        </w:tc>
      </w:tr>
    </w:tbl>
    <w:bookmarkStart w:id="23" w:name="invoice-notes-terms"/>
    <w:p>
      <w:pPr>
        <w:pStyle w:val="Heading4"/>
      </w:pPr>
      <w:r>
        <w:t xml:space="preserve">Invoice Notes &amp; Terms</w:t>
      </w:r>
    </w:p>
    <w:p>
      <w:pPr>
        <w:pStyle w:val="FirstParagraph"/>
      </w:pPr>
      <w:r>
        <w:rPr>
          <w:bCs/>
          <w:b/>
        </w:rPr>
        <w:t xml:space="preserve">1.</w:t>
      </w:r>
      <w:r>
        <w:t xml:space="preserve"> </w:t>
      </w:r>
      <w:r>
        <w:t xml:space="preserve">This Invoice is issued by Perera Educational Solutions (Pvt) Ltd, a registered professional services firm operating in Sri Lanka Colombo, in accordance with the engagement contract dated 01 March 2025 (Contract Ref: CEA/2025/0089).</w:t>
      </w:r>
    </w:p>
    <w:p>
      <w:pPr>
        <w:pStyle w:val="BodyText"/>
      </w:pPr>
      <w:r>
        <w:rPr>
          <w:bCs/>
          <w:b/>
        </w:rPr>
        <w:t xml:space="preserve">2.</w:t>
      </w:r>
      <w:r>
        <w:t xml:space="preserve"> </w:t>
      </w:r>
      <w:r>
        <w:t xml:space="preserve">All services rendered by the Curriculum Developer were performed in full compliance with the Sri Lankan Education Act and the regulatory guidelines issued by the Ministry of Education, Sri Lanka Colombo. All curriculum materials have been reviewed for cultural sensitivity and national standards alignment.</w:t>
      </w:r>
    </w:p>
    <w:p>
      <w:pPr>
        <w:pStyle w:val="BodyText"/>
      </w:pPr>
      <w:r>
        <w:rPr>
          <w:bCs/>
          <w:b/>
        </w:rPr>
        <w:t xml:space="preserve">3.</w:t>
      </w:r>
      <w:r>
        <w:t xml:space="preserve"> </w:t>
      </w:r>
      <w:r>
        <w:t xml:space="preserve">Payment is due within fifteen (15) calendar days from the date of this Invoice. Late payments shall attract a penalty of 1.5% per month as stipulated in the service agreement. Please reference Invoice No. INV/CLB/2025/0047 in all correspondence and remittances.</w:t>
      </w:r>
    </w:p>
    <w:p>
      <w:pPr>
        <w:pStyle w:val="BodyText"/>
      </w:pPr>
      <w:r>
        <w:rPr>
          <w:bCs/>
          <w:b/>
        </w:rPr>
        <w:t xml:space="preserve">4.</w:t>
      </w:r>
      <w:r>
        <w:t xml:space="preserve"> </w:t>
      </w:r>
      <w:r>
        <w:t xml:space="preserve">Bank Transfer: Commercial Bank of Ceylon, Colombo Main Branch, Account Name: Perera Educational Solutions (Pvt) Ltd, Account No: 1010-0045-8876-22, SWIFT: CMBYLKLX.</w:t>
      </w:r>
    </w:p>
    <w:p>
      <w:pPr>
        <w:pStyle w:val="BodyText"/>
      </w:pPr>
      <w:r>
        <w:rPr>
          <w:bCs/>
          <w:b/>
        </w:rPr>
        <w:t xml:space="preserve">5.</w:t>
      </w:r>
      <w:r>
        <w:t xml:space="preserve"> </w:t>
      </w:r>
      <w:r>
        <w:t xml:space="preserve">This Invoice constitutes the final and complete billing for the Curriculum Developer engagement described herein. No additional charges shall be incurred beyond the amounts specified. A duplicate copy of this Invoice may be requested from the billing department at billing@pereraedusolutions.lk.</w:t>
      </w:r>
    </w:p>
    <w:p>
      <w:pPr>
        <w:pStyle w:val="BodyText"/>
      </w:pPr>
      <w:r>
        <w:rPr>
          <w:bCs/>
          <w:b/>
        </w:rPr>
        <w:t xml:space="preserve">6.</w:t>
      </w:r>
      <w:r>
        <w:t xml:space="preserve"> </w:t>
      </w:r>
      <w:r>
        <w:t xml:space="preserve">The Curriculum Developer retains all intellectual property rights over the methodological frameworks and proprietary tools developed during this engagement. The client, Colombo International Academy, receives a perpetual, non-transferable license to use the curriculum materials for internal educational purposes within Sri Lanka Colombo and its affiliated campuses.</w:t>
      </w:r>
    </w:p>
    <w:p>
      <w:pPr>
        <w:pStyle w:val="BodyText"/>
      </w:pPr>
      <w:r>
        <w:rPr>
          <w:bCs/>
          <w:b/>
        </w:rPr>
        <w:t xml:space="preserve">7.</w:t>
      </w:r>
      <w:r>
        <w:t xml:space="preserve"> </w:t>
      </w:r>
      <w:r>
        <w:t xml:space="preserve">This document is valid as a tax invoice for the purposes of Value Added Tax (VAT) claims under the Inland Revenue Department of Sri Lanka. The VAT registration number of the service provider is 123456789.</w:t>
      </w:r>
    </w:p>
    <w:bookmarkEnd w:id="23"/>
    <w:p>
      <w:pPr>
        <w:pStyle w:val="BodyText"/>
      </w:pPr>
      <w:r>
        <w:rPr>
          <w:bCs/>
          <w:b/>
        </w:rPr>
        <w:t xml:space="preserve">Perera Educational Solutions (Pvt) Ltd</w:t>
      </w:r>
      <w:r>
        <w:t xml:space="preserve"> </w:t>
      </w:r>
      <w:r>
        <w:t xml:space="preserve">| No. 42, Galle Road, Colombo 03, Sri Lanka Colombo | Reg. No: PV0123456</w:t>
      </w:r>
    </w:p>
    <w:p>
      <w:pPr>
        <w:pStyle w:val="BodyText"/>
      </w:pPr>
      <w:r>
        <w:t xml:space="preserve">This Invoice was generated electronically and is valid without a physical signature. For queries, contact: billing@pereraedusolutions.lk | +94 11 234 5678</w:t>
      </w:r>
    </w:p>
    <w:p>
      <w:pPr>
        <w:pStyle w:val="BodyText"/>
      </w:pPr>
      <w:r>
        <w:t xml:space="preserve">Thank you for engaging our Curriculum Developer services. We are committed to advancing educational excellence in Sri Lanka Colombo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Sri Lanka Colombo</dc:title>
  <dc:creator/>
  <dc:language>en</dc:language>
  <cp:keywords/>
  <dcterms:created xsi:type="dcterms:W3CDTF">2026-10-10T01:13:29Z</dcterms:created>
  <dcterms:modified xsi:type="dcterms:W3CDTF">2026-10-10T01:13:29Z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