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manchester-education-solutions-ltd."/>
    <w:p>
      <w:pPr>
        <w:pStyle w:val="Heading1"/>
      </w:pPr>
      <w:r>
        <w:t xml:space="preserve">Manchester Education Solutions Ltd.</w:t>
      </w:r>
    </w:p>
    <w:p>
      <w:pPr>
        <w:pStyle w:val="FirstParagraph"/>
      </w:pPr>
      <w:r>
        <w:t xml:space="preserve">Unit 14, Salford Quays Business Park</w:t>
      </w:r>
    </w:p>
    <w:p>
      <w:pPr>
        <w:pStyle w:val="BodyText"/>
      </w:pPr>
      <w:r>
        <w:t xml:space="preserve">Quayside, Manchester, M50 3XW</w:t>
      </w:r>
    </w:p>
    <w:p>
      <w:pPr>
        <w:pStyle w:val="BodyText"/>
      </w:pPr>
      <w:r>
        <w:t xml:space="preserve">United Kingdom</w:t>
      </w:r>
    </w:p>
    <w:p>
      <w:pPr>
        <w:pStyle w:val="BodyText"/>
      </w:pPr>
      <w:r>
        <w:t xml:space="preserve">Tel: +44 (0)161 496 0000</w:t>
      </w:r>
    </w:p>
    <w:p>
      <w:pPr>
        <w:pStyle w:val="BodyText"/>
      </w:pPr>
      <w:r>
        <w:t xml:space="preserve">Email: billing@manchesteredusolutions.co.uk</w:t>
      </w:r>
    </w:p>
    <w:p>
      <w:pPr>
        <w:pStyle w:val="BodyText"/>
      </w:pPr>
      <w:r>
        <w:t xml:space="preserve">VAT Registration: GB 123 4567 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CURR-DEV-MAN-2025</w:t>
      </w:r>
    </w:p>
    <w:p>
      <w:pPr>
        <w:pStyle w:val="BodyText"/>
      </w:pPr>
      <w:r>
        <w:t xml:space="preserve">Curriculum Developer Services</w:t>
      </w:r>
    </w:p>
    <w:bookmarkEnd w:id="21"/>
    <w:bookmarkStart w:id="22" w:name="bill-to"/>
    <w:p>
      <w:pPr>
        <w:pStyle w:val="Heading3"/>
      </w:pPr>
      <w:r>
        <w:t xml:space="preserve">Bill To</w:t>
      </w:r>
    </w:p>
    <w:p>
      <w:pPr>
        <w:pStyle w:val="FirstParagraph"/>
      </w:pPr>
      <w:r>
        <w:rPr>
          <w:bCs/>
          <w:b/>
        </w:rPr>
        <w:t xml:space="preserve">North West Regional Academy Trust</w:t>
      </w:r>
    </w:p>
    <w:p>
      <w:pPr>
        <w:pStyle w:val="BodyText"/>
      </w:pPr>
      <w:r>
        <w:t xml:space="preserve">Education Services Division</w:t>
      </w:r>
    </w:p>
    <w:p>
      <w:pPr>
        <w:pStyle w:val="BodyText"/>
      </w:pPr>
      <w:r>
        <w:t xml:space="preserve">22 Deansgate Square</w:t>
      </w:r>
    </w:p>
    <w:p>
      <w:pPr>
        <w:pStyle w:val="BodyText"/>
      </w:pPr>
      <w:r>
        <w:t xml:space="preserve">Manchester, M3 4LQ</w:t>
      </w:r>
    </w:p>
    <w:p>
      <w:pPr>
        <w:pStyle w:val="BodyText"/>
      </w:pPr>
      <w:r>
        <w:t xml:space="preserve">United Kingdom</w:t>
      </w:r>
    </w:p>
    <w:p>
      <w:pPr>
        <w:pStyle w:val="BodyText"/>
      </w:pPr>
      <w:r>
        <w:t xml:space="preserve">Contact: Dr. Sarah Whitfield, Head of Curriculum</w:t>
      </w:r>
    </w:p>
    <w:p>
      <w:pPr>
        <w:pStyle w:val="BodyText"/>
      </w:pPr>
      <w:r>
        <w:t xml:space="preserve">Email: s.whitfield@nwrat.ac.uk</w:t>
      </w:r>
    </w:p>
    <w:bookmarkEnd w:id="22"/>
    <w:bookmarkStart w:id="23" w:name="service-provider"/>
    <w:p>
      <w:pPr>
        <w:pStyle w:val="Heading3"/>
      </w:pPr>
      <w:r>
        <w:t xml:space="preserve">Service Provider</w:t>
      </w:r>
    </w:p>
    <w:p>
      <w:pPr>
        <w:pStyle w:val="FirstParagraph"/>
      </w:pPr>
      <w:r>
        <w:rPr>
          <w:bCs/>
          <w:b/>
        </w:rPr>
        <w:t xml:space="preserve">James A. Thornton, M.Ed.</w:t>
      </w:r>
    </w:p>
    <w:p>
      <w:pPr>
        <w:pStyle w:val="BodyText"/>
      </w:pPr>
      <w:r>
        <w:t xml:space="preserve">Independent Curriculum Developer</w:t>
      </w:r>
    </w:p>
    <w:p>
      <w:pPr>
        <w:pStyle w:val="BodyText"/>
      </w:pPr>
      <w:r>
        <w:t xml:space="preserve">Specialist in STEM &amp; Humanities Frameworks</w:t>
      </w:r>
    </w:p>
    <w:p>
      <w:pPr>
        <w:pStyle w:val="BodyText"/>
      </w:pPr>
      <w:r>
        <w:t xml:space="preserve">Registered in Manchester, United Kingdom</w:t>
      </w:r>
    </w:p>
    <w:p>
      <w:pPr>
        <w:pStyle w:val="BodyText"/>
      </w:pPr>
      <w:r>
        <w:t xml:space="preserve">Professional Registration: CD-UK-2019-4472</w:t>
      </w:r>
    </w:p>
    <w:p>
      <w:pPr>
        <w:pStyle w:val="BodyText"/>
      </w:pPr>
      <w:r>
        <w:t xml:space="preserve">Email: j.thornton@curriculumdev.co.uk</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Period</w:t>
            </w:r>
          </w:p>
        </w:tc>
        <w:tc>
          <w:tcPr/>
          <w:p>
            <w:pPr>
              <w:pStyle w:val="Compact"/>
              <w:jc w:val="left"/>
            </w:pPr>
            <w:r>
              <w:t xml:space="preserve">Rate</w:t>
            </w:r>
          </w:p>
        </w:tc>
        <w:tc>
          <w:tcPr/>
          <w:p>
            <w:pPr>
              <w:pStyle w:val="Compact"/>
              <w:jc w:val="left"/>
            </w:pPr>
            <w:r>
              <w:t xml:space="preserve">Qty</w:t>
            </w:r>
          </w:p>
        </w:tc>
        <w:tc>
          <w:tcPr/>
          <w:p>
            <w:pPr>
              <w:pStyle w:val="Compact"/>
              <w:jc w:val="left"/>
            </w:pPr>
            <w:r>
              <w:t xml:space="preserve">Amount (GBP)</w:t>
            </w:r>
          </w:p>
        </w:tc>
      </w:tr>
      <w:tr>
        <w:tc>
          <w:tcPr/>
          <w:p>
            <w:pPr>
              <w:pStyle w:val="Compact"/>
              <w:jc w:val="left"/>
            </w:pPr>
            <w:r>
              <w:t xml:space="preserve">1</w:t>
            </w:r>
          </w:p>
        </w:tc>
        <w:tc>
          <w:tcPr/>
          <w:p>
            <w:pPr>
              <w:pStyle w:val="Compact"/>
              <w:jc w:val="left"/>
            </w:pPr>
            <w:r>
              <w:rPr>
                <w:bCs/>
                <w:b/>
              </w:rPr>
              <w:t xml:space="preserve">Curriculum Developer – Key Stage 3 STEM Framework Redesign.</w:t>
            </w:r>
            <w:r>
              <w:t xml:space="preserve"> </w:t>
            </w:r>
            <w:r>
              <w:t xml:space="preserve">Comprehensive review and redesign of the existing STEM curriculum for Key Stage 3 students across all partner schools in the Manchester and United Kingdom regional network. Includes alignment with the latest National Curriculum standards, cross-curricular integration mapping, and assessment strategy development.</w:t>
            </w:r>
          </w:p>
        </w:tc>
        <w:tc>
          <w:tcPr/>
          <w:p>
            <w:pPr>
              <w:pStyle w:val="Compact"/>
              <w:jc w:val="left"/>
            </w:pPr>
            <w:r>
              <w:t xml:space="preserve">Jan – Mar 2025</w:t>
            </w:r>
          </w:p>
        </w:tc>
        <w:tc>
          <w:tcPr/>
          <w:p>
            <w:pPr>
              <w:pStyle w:val="Compact"/>
              <w:jc w:val="left"/>
            </w:pPr>
            <w:r>
              <w:t xml:space="preserve">£185.00/hr</w:t>
            </w:r>
          </w:p>
        </w:tc>
        <w:tc>
          <w:tcPr/>
          <w:p>
            <w:pPr>
              <w:pStyle w:val="Compact"/>
              <w:jc w:val="left"/>
            </w:pPr>
            <w:r>
              <w:t xml:space="preserve">120 hrs</w:t>
            </w:r>
          </w:p>
        </w:tc>
        <w:tc>
          <w:tcPr/>
          <w:p>
            <w:pPr>
              <w:pStyle w:val="Compact"/>
              <w:jc w:val="left"/>
            </w:pPr>
            <w:r>
              <w:t xml:space="preserve">£22,200.00</w:t>
            </w:r>
          </w:p>
        </w:tc>
      </w:tr>
      <w:tr>
        <w:tc>
          <w:tcPr/>
          <w:p>
            <w:pPr>
              <w:pStyle w:val="Compact"/>
              <w:jc w:val="left"/>
            </w:pPr>
            <w:r>
              <w:t xml:space="preserve">2</w:t>
            </w:r>
          </w:p>
        </w:tc>
        <w:tc>
          <w:tcPr/>
          <w:p>
            <w:pPr>
              <w:pStyle w:val="Compact"/>
              <w:jc w:val="left"/>
            </w:pPr>
            <w:r>
              <w:rPr>
                <w:bCs/>
                <w:b/>
              </w:rPr>
              <w:t xml:space="preserve">Curriculum Developer – Humanities &amp; Social Sciences Module Development.</w:t>
            </w:r>
            <w:r>
              <w:t xml:space="preserve"> </w:t>
            </w:r>
            <w:r>
              <w:t xml:space="preserve">Design and authoring of twelve new Humanities and Social Sciences modules for Key Stage 4, incorporating local Manchester heritage content, community engagement projects, and differentiated learning pathways. Delivered as a Curriculum Developer with specialist expertise in the United Kingdom educational landscape.</w:t>
            </w:r>
          </w:p>
        </w:tc>
        <w:tc>
          <w:tcPr/>
          <w:p>
            <w:pPr>
              <w:pStyle w:val="Compact"/>
              <w:jc w:val="left"/>
            </w:pPr>
            <w:r>
              <w:t xml:space="preserve">Feb – Apr 2025</w:t>
            </w:r>
          </w:p>
        </w:tc>
        <w:tc>
          <w:tcPr/>
          <w:p>
            <w:pPr>
              <w:pStyle w:val="Compact"/>
              <w:jc w:val="left"/>
            </w:pPr>
            <w:r>
              <w:t xml:space="preserve">£185.00/hr</w:t>
            </w:r>
          </w:p>
        </w:tc>
        <w:tc>
          <w:tcPr/>
          <w:p>
            <w:pPr>
              <w:pStyle w:val="Compact"/>
              <w:jc w:val="left"/>
            </w:pPr>
            <w:r>
              <w:t xml:space="preserve">96 hrs</w:t>
            </w:r>
          </w:p>
        </w:tc>
        <w:tc>
          <w:tcPr/>
          <w:p>
            <w:pPr>
              <w:pStyle w:val="Compact"/>
              <w:jc w:val="left"/>
            </w:pPr>
            <w:r>
              <w:t xml:space="preserve">£17,760.00</w:t>
            </w:r>
          </w:p>
        </w:tc>
      </w:tr>
      <w:tr>
        <w:tc>
          <w:tcPr/>
          <w:p>
            <w:pPr>
              <w:pStyle w:val="Compact"/>
              <w:jc w:val="left"/>
            </w:pPr>
            <w:r>
              <w:t xml:space="preserve">3</w:t>
            </w:r>
          </w:p>
        </w:tc>
        <w:tc>
          <w:tcPr/>
          <w:p>
            <w:pPr>
              <w:pStyle w:val="Compact"/>
              <w:jc w:val="left"/>
            </w:pPr>
            <w:r>
              <w:rPr>
                <w:bCs/>
                <w:b/>
              </w:rPr>
              <w:t xml:space="preserve">Curriculum Developer – Teacher Training &amp; Professional Development Workshops.</w:t>
            </w:r>
            <w:r>
              <w:t xml:space="preserve"> </w:t>
            </w:r>
            <w:r>
              <w:t xml:space="preserve">Delivery of six half-day in-person workshops for teaching staff across the Manchester academy trust, focusing on effective implementation of the newly developed curriculum frameworks. Includes pre-workshop preparation, resource pack creation, and post-workshop follow-up documentation.</w:t>
            </w:r>
          </w:p>
        </w:tc>
        <w:tc>
          <w:tcPr/>
          <w:p>
            <w:pPr>
              <w:pStyle w:val="Compact"/>
              <w:jc w:val="left"/>
            </w:pPr>
            <w:r>
              <w:t xml:space="preserve">Apr – May 2025</w:t>
            </w:r>
          </w:p>
        </w:tc>
        <w:tc>
          <w:tcPr/>
          <w:p>
            <w:pPr>
              <w:pStyle w:val="Compact"/>
              <w:jc w:val="left"/>
            </w:pPr>
            <w:r>
              <w:t xml:space="preserve">£1,250.00/session</w:t>
            </w:r>
          </w:p>
        </w:tc>
        <w:tc>
          <w:tcPr/>
          <w:p>
            <w:pPr>
              <w:pStyle w:val="Compact"/>
              <w:jc w:val="left"/>
            </w:pPr>
            <w:r>
              <w:t xml:space="preserve">6 sessions</w:t>
            </w:r>
          </w:p>
        </w:tc>
        <w:tc>
          <w:tcPr/>
          <w:p>
            <w:pPr>
              <w:pStyle w:val="Compact"/>
              <w:jc w:val="left"/>
            </w:pPr>
            <w:r>
              <w:t xml:space="preserve">£7,500.00</w:t>
            </w:r>
          </w:p>
        </w:tc>
      </w:tr>
      <w:tr>
        <w:tc>
          <w:tcPr/>
          <w:p>
            <w:pPr>
              <w:pStyle w:val="Compact"/>
              <w:jc w:val="left"/>
            </w:pPr>
            <w:r>
              <w:t xml:space="preserve">4</w:t>
            </w:r>
          </w:p>
        </w:tc>
        <w:tc>
          <w:tcPr/>
          <w:p>
            <w:pPr>
              <w:pStyle w:val="Compact"/>
              <w:jc w:val="left"/>
            </w:pPr>
            <w:r>
              <w:rPr>
                <w:bCs/>
                <w:b/>
              </w:rPr>
              <w:t xml:space="preserve">Curriculum Developer – Assessment &amp; Evaluation Framework Design.</w:t>
            </w:r>
            <w:r>
              <w:t xml:space="preserve"> </w:t>
            </w:r>
            <w:r>
              <w:t xml:space="preserve">Development of a comprehensive summative and formative assessment framework aligned with the redesigned curriculum. Includes rubric creation, moderation guidelines, data tracking templates, and an end-of-year evaluation report for the United Kingdom Manchester regional board.</w:t>
            </w:r>
          </w:p>
        </w:tc>
        <w:tc>
          <w:tcPr/>
          <w:p>
            <w:pPr>
              <w:pStyle w:val="Compact"/>
              <w:jc w:val="left"/>
            </w:pPr>
            <w:r>
              <w:t xml:space="preserve">May – Jun 2025</w:t>
            </w:r>
          </w:p>
        </w:tc>
        <w:tc>
          <w:tcPr/>
          <w:p>
            <w:pPr>
              <w:pStyle w:val="Compact"/>
              <w:jc w:val="left"/>
            </w:pPr>
            <w:r>
              <w:t xml:space="preserve">£185.00/hr</w:t>
            </w:r>
          </w:p>
        </w:tc>
        <w:tc>
          <w:tcPr/>
          <w:p>
            <w:pPr>
              <w:pStyle w:val="Compact"/>
              <w:jc w:val="left"/>
            </w:pPr>
            <w:r>
              <w:t xml:space="preserve">64 hrs</w:t>
            </w:r>
          </w:p>
        </w:tc>
        <w:tc>
          <w:tcPr/>
          <w:p>
            <w:pPr>
              <w:pStyle w:val="Compact"/>
              <w:jc w:val="left"/>
            </w:pPr>
            <w:r>
              <w:t xml:space="preserve">£11,840.00</w:t>
            </w:r>
          </w:p>
        </w:tc>
      </w:tr>
      <w:tr>
        <w:tc>
          <w:tcPr/>
          <w:p>
            <w:pPr>
              <w:pStyle w:val="Compact"/>
              <w:jc w:val="left"/>
            </w:pPr>
            <w:r>
              <w:t xml:space="preserve">5</w:t>
            </w:r>
          </w:p>
        </w:tc>
        <w:tc>
          <w:tcPr/>
          <w:p>
            <w:pPr>
              <w:pStyle w:val="Compact"/>
              <w:jc w:val="left"/>
            </w:pPr>
            <w:r>
              <w:rPr>
                <w:bCs/>
                <w:b/>
              </w:rPr>
              <w:t xml:space="preserve">Curriculum Developer – Digital Learning Resource Integration.</w:t>
            </w:r>
            <w:r>
              <w:t xml:space="preserve"> </w:t>
            </w:r>
            <w:r>
              <w:t xml:space="preserve">Curation and integration of digital learning platforms and interactive resources into the new curriculum structure. Includes vendor evaluation, licensing coordination, teacher user guides, and a 30-day post-launch support window for all schools in the Manchester, United Kingdom network.</w:t>
            </w:r>
          </w:p>
        </w:tc>
        <w:tc>
          <w:tcPr/>
          <w:p>
            <w:pPr>
              <w:pStyle w:val="Compact"/>
              <w:jc w:val="left"/>
            </w:pPr>
            <w:r>
              <w:t xml:space="preserve">Jun 2025</w:t>
            </w:r>
          </w:p>
        </w:tc>
        <w:tc>
          <w:tcPr/>
          <w:p>
            <w:pPr>
              <w:pStyle w:val="Compact"/>
              <w:jc w:val="left"/>
            </w:pPr>
            <w:r>
              <w:t xml:space="preserve">£185.00/hr</w:t>
            </w:r>
          </w:p>
        </w:tc>
        <w:tc>
          <w:tcPr/>
          <w:p>
            <w:pPr>
              <w:pStyle w:val="Compact"/>
              <w:jc w:val="left"/>
            </w:pPr>
            <w:r>
              <w:t xml:space="preserve">48 hrs</w:t>
            </w:r>
          </w:p>
        </w:tc>
        <w:tc>
          <w:tcPr/>
          <w:p>
            <w:pPr>
              <w:pStyle w:val="Compact"/>
              <w:jc w:val="left"/>
            </w:pPr>
            <w:r>
              <w:t xml:space="preserve">£8,880.00</w:t>
            </w:r>
          </w:p>
        </w:tc>
      </w:tr>
      <w:tr>
        <w:tc>
          <w:tcPr/>
          <w:p>
            <w:pPr>
              <w:pStyle w:val="Compact"/>
              <w:jc w:val="left"/>
            </w:pPr>
            <w:r>
              <w:t xml:space="preserve">6</w:t>
            </w:r>
          </w:p>
        </w:tc>
        <w:tc>
          <w:tcPr/>
          <w:p>
            <w:pPr>
              <w:pStyle w:val="Compact"/>
              <w:jc w:val="left"/>
            </w:pPr>
            <w:r>
              <w:rPr>
                <w:bCs/>
                <w:b/>
              </w:rPr>
              <w:t xml:space="preserve">Curriculum Developer – Final Documentation &amp; Handover Package.</w:t>
            </w:r>
            <w:r>
              <w:t xml:space="preserve"> </w:t>
            </w:r>
            <w:r>
              <w:t xml:space="preserve">Compilation of all curriculum documentation, implementation timelines, staff training records, and strategic recommendations into a unified handover package. Includes a formal presentation to the United Kingdom Manchester Regional Education Board and a 60-day warranty period for curriculum content corrections.</w:t>
            </w:r>
          </w:p>
        </w:tc>
        <w:tc>
          <w:tcPr/>
          <w:p>
            <w:pPr>
              <w:pStyle w:val="Compact"/>
              <w:jc w:val="left"/>
            </w:pPr>
            <w:r>
              <w:t xml:space="preserve">Jun 2025</w:t>
            </w:r>
          </w:p>
        </w:tc>
        <w:tc>
          <w:tcPr/>
          <w:p>
            <w:pPr>
              <w:pStyle w:val="Compact"/>
              <w:jc w:val="left"/>
            </w:pPr>
            <w:r>
              <w:t xml:space="preserve">£185.00/hr</w:t>
            </w:r>
          </w:p>
        </w:tc>
        <w:tc>
          <w:tcPr/>
          <w:p>
            <w:pPr>
              <w:pStyle w:val="Compact"/>
              <w:jc w:val="left"/>
            </w:pPr>
            <w:r>
              <w:t xml:space="preserve">32 hrs</w:t>
            </w:r>
          </w:p>
        </w:tc>
        <w:tc>
          <w:tcPr/>
          <w:p>
            <w:pPr>
              <w:pStyle w:val="Compact"/>
              <w:jc w:val="left"/>
            </w:pPr>
            <w:r>
              <w:t xml:space="preserve">£5,920.00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£74,100.00</w:t>
            </w:r>
          </w:p>
        </w:tc>
      </w:tr>
      <w:tr>
        <w:tc>
          <w:tcPr/>
          <w:p>
            <w:pPr>
              <w:pStyle w:val="Compact"/>
              <w:jc w:val="left"/>
            </w:pPr>
            <w:r>
              <w:t xml:space="preserve">VAT @ 20%</w:t>
            </w:r>
          </w:p>
        </w:tc>
        <w:tc>
          <w:tcPr/>
          <w:p>
            <w:pPr>
              <w:pStyle w:val="Compact"/>
              <w:jc w:val="left"/>
            </w:pPr>
            <w:r>
              <w:t xml:space="preserve">£14,820.00</w:t>
            </w:r>
          </w:p>
        </w:tc>
      </w:tr>
      <w:tr>
        <w:tc>
          <w:tcPr/>
          <w:p>
            <w:pPr>
              <w:pStyle w:val="Compact"/>
              <w:jc w:val="left"/>
            </w:pPr>
            <w:r>
              <w:t xml:space="preserve">Total Due (GBP)</w:t>
            </w:r>
          </w:p>
        </w:tc>
        <w:tc>
          <w:tcPr/>
          <w:p>
            <w:pPr>
              <w:pStyle w:val="Compact"/>
              <w:jc w:val="left"/>
            </w:pPr>
            <w:r>
              <w:t xml:space="preserve">£88,920.00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of the issue date, no later than 15 July 2025. Payment is to be made via BACS transfer to the account detailed below. Please quote Invoice reference</w:t>
      </w:r>
      <w:r>
        <w:t xml:space="preserve"> </w:t>
      </w:r>
      <w:r>
        <w:rPr>
          <w:bCs/>
          <w:b/>
        </w:rPr>
        <w:t xml:space="preserve">INV-2025-0487</w:t>
      </w:r>
      <w:r>
        <w:t xml:space="preserve"> </w:t>
      </w:r>
      <w:r>
        <w:t xml:space="preserve">and the Curriculum Developer project code</w:t>
      </w:r>
      <w:r>
        <w:t xml:space="preserve"> </w:t>
      </w:r>
      <w:r>
        <w:rPr>
          <w:bCs/>
          <w:b/>
        </w:rPr>
        <w:t xml:space="preserve">CURR-DEV-MAN-2025</w:t>
      </w:r>
      <w:r>
        <w:t xml:space="preserve"> </w:t>
      </w:r>
      <w:r>
        <w:t xml:space="preserve">in all correspondence.</w:t>
      </w:r>
    </w:p>
    <w:p>
      <w:pPr>
        <w:pStyle w:val="BodyText"/>
      </w:pPr>
      <w:r>
        <w:rPr>
          <w:bCs/>
          <w:b/>
        </w:rPr>
        <w:t xml:space="preserve">Bank:</w:t>
      </w:r>
      <w:r>
        <w:t xml:space="preserve"> </w:t>
      </w:r>
      <w:r>
        <w:t xml:space="preserve">Barclays Bank PLC</w:t>
      </w:r>
    </w:p>
    <w:p>
      <w:pPr>
        <w:pStyle w:val="BodyText"/>
      </w:pPr>
      <w:r>
        <w:rPr>
          <w:bCs/>
          <w:b/>
        </w:rPr>
        <w:t xml:space="preserve">Sort Code:</w:t>
      </w:r>
      <w:r>
        <w:t xml:space="preserve"> </w:t>
      </w:r>
      <w:r>
        <w:t xml:space="preserve">20-20-00</w:t>
      </w:r>
    </w:p>
    <w:p>
      <w:pPr>
        <w:pStyle w:val="BodyText"/>
      </w:pPr>
      <w:r>
        <w:rPr>
          <w:bCs/>
          <w:b/>
        </w:rPr>
        <w:t xml:space="preserve">Account Number:</w:t>
      </w:r>
      <w:r>
        <w:t xml:space="preserve"> </w:t>
      </w:r>
      <w:r>
        <w:t xml:space="preserve">55667788</w:t>
      </w:r>
    </w:p>
    <w:p>
      <w:pPr>
        <w:pStyle w:val="BodyText"/>
      </w:pPr>
      <w:r>
        <w:rPr>
          <w:bCs/>
          <w:b/>
        </w:rPr>
        <w:t xml:space="preserve">IBAN:</w:t>
      </w:r>
      <w:r>
        <w:t xml:space="preserve"> </w:t>
      </w:r>
      <w:r>
        <w:t xml:space="preserve">GB29 BARC 2020 0055 6677 88</w:t>
      </w:r>
    </w:p>
    <w:p>
      <w:pPr>
        <w:pStyle w:val="BodyText"/>
      </w:pPr>
      <w:r>
        <w:rPr>
          <w:bCs/>
          <w:b/>
        </w:rPr>
        <w:t xml:space="preserve">BIC/SWIFT:</w:t>
      </w:r>
      <w:r>
        <w:t xml:space="preserve"> </w:t>
      </w:r>
      <w:r>
        <w:t xml:space="preserve">BARCGB22</w:t>
      </w:r>
    </w:p>
    <w:p>
      <w:pPr>
        <w:pStyle w:val="BodyText"/>
      </w:pPr>
      <w:r>
        <w:t xml:space="preserve">Late payments may incur interest at the rate of 4% above the Bank of England base rate, in accordance with the Late Payment of Commercial Debts (Interest) Act 1998, applicable throughout the United Kingdom.</w:t>
      </w:r>
    </w:p>
    <w:bookmarkEnd w:id="24"/>
    <w:bookmarkStart w:id="25" w:name="notes-additional-information"/>
    <w:p>
      <w:pPr>
        <w:pStyle w:val="Heading3"/>
      </w:pPr>
      <w:r>
        <w:t xml:space="preserve">Notes &amp; Additional Information</w:t>
      </w:r>
    </w:p>
    <w:p>
      <w:pPr>
        <w:pStyle w:val="FirstParagraph"/>
      </w:pPr>
      <w:r>
        <w:t xml:space="preserve">This Invoice covers the full scope of Curriculum Developer services rendered by James A. Thornton, M.Ed., for the North West Regional Academy Trust during the period January 2025 to June 2025. All services were delivered in accordance with the contractual agreement dated 12 December 2024 (Contract Ref: NWRA-CD-2024-0031) and in full compliance with the educational standards set by Ofsted and the Department for Education in the United Kingdom.</w:t>
      </w:r>
    </w:p>
    <w:p>
      <w:pPr>
        <w:pStyle w:val="BodyText"/>
      </w:pPr>
      <w:r>
        <w:t xml:space="preserve">The Curriculum Developer has completed all deliverables as specified in the Statement of Work, including the redesigned Key Stage 3 STEM framework, twelve new Key Stage 4 Humanities modules, six professional development workshops delivered across Manchester schools, the assessment and evaluation framework, digital resource integration, and the final handover documentation package. All materials have been reviewed and approved by Dr. Sarah Whitfield and the Manchester Regional Curriculum Committee.</w:t>
      </w:r>
    </w:p>
    <w:p>
      <w:pPr>
        <w:pStyle w:val="BodyText"/>
      </w:pPr>
      <w:r>
        <w:t xml:space="preserve">Should you require any clarification regarding the line items on this Invoice, or wish to discuss the Curriculum Developer's ongoing advisory retainer for the 2025/2026 academic year, please contact the billing office at Manchester Education Solutions Ltd. at the address stated above. We remain committed to supporting educational excellence across Manchester and the wider United Kingdom.</w:t>
      </w:r>
    </w:p>
    <w:bookmarkEnd w:id="25"/>
    <w:p>
      <w:pPr>
        <w:pStyle w:val="BodyText"/>
      </w:pPr>
      <w:r>
        <w:rPr>
          <w:bCs/>
          <w:b/>
        </w:rPr>
        <w:t xml:space="preserve">Manchester Education Solutions Ltd.</w:t>
      </w:r>
      <w:r>
        <w:t xml:space="preserve"> </w:t>
      </w:r>
      <w:r>
        <w:t xml:space="preserve">| Registered in England &amp; Wales No. 09876543 | VAT No. GB 123 4567 89</w:t>
      </w:r>
    </w:p>
    <w:p>
      <w:pPr>
        <w:pStyle w:val="BodyText"/>
      </w:pPr>
      <w:r>
        <w:t xml:space="preserve">Unit 14, Salford Quays Business Park, Quayside, Manchester, M50 3XW, United Kingdom</w:t>
      </w:r>
    </w:p>
    <w:p>
      <w:pPr>
        <w:pStyle w:val="BodyText"/>
      </w:pPr>
      <w:r>
        <w:t xml:space="preserve">This Invoice was generated electronically and is valid without a physical signature. For queries, reference Invoice No. INV-2025-0487.</w:t>
      </w:r>
    </w:p>
    <w:p>
      <w:pPr>
        <w:pStyle w:val="BodyText"/>
      </w:pPr>
      <w:r>
        <w:t xml:space="preserve">Thank you for your business. We look forward to continuing our partnership in advancing Curriculum Developer standards across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United Kingdom Manchester</dc:title>
  <dc:creator/>
  <dc:language>en-GB</dc:language>
  <cp:keywords/>
  <dcterms:created xsi:type="dcterms:W3CDTF">2026-10-10T04:00:33Z</dcterms:created>
  <dcterms:modified xsi:type="dcterms:W3CDTF">2026-10-10T04:00:33Z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