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midwest-curriculum-solutions-llc"/>
    <w:p>
      <w:pPr>
        <w:pStyle w:val="Heading1"/>
      </w:pPr>
      <w:r>
        <w:t xml:space="preserve">Midwest Curriculum Solutions LLC</w:t>
      </w:r>
    </w:p>
    <w:p>
      <w:pPr>
        <w:pStyle w:val="FirstParagraph"/>
      </w:pPr>
      <w:r>
        <w:t xml:space="preserve">Professional Curriculum Developer Services</w:t>
      </w:r>
    </w:p>
    <w:p>
      <w:pPr>
        <w:pStyle w:val="BodyText"/>
      </w:pPr>
      <w:r>
        <w:t xml:space="preserve">1480 South Michigan Avenue, Suite 2200</w:t>
      </w:r>
    </w:p>
    <w:p>
      <w:pPr>
        <w:pStyle w:val="BodyText"/>
      </w:pPr>
      <w:r>
        <w:t xml:space="preserve">Chicago, Illinois 60605, United States</w:t>
      </w:r>
    </w:p>
    <w:p>
      <w:pPr>
        <w:pStyle w:val="BodyText"/>
      </w:pPr>
      <w:r>
        <w:t xml:space="preserve">Tel: (312) 555-0187 | Email: billing@midwestcurriculum.com</w:t>
      </w:r>
    </w:p>
    <w:p>
      <w:pPr>
        <w:pStyle w:val="BodyText"/>
      </w:pPr>
      <w:r>
        <w:t xml:space="preserve">EIN: 36-XXXXXXX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MCS-2025-00472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April 1 – May 31, 2025</w:t>
      </w:r>
    </w:p>
    <w:p>
      <w:pPr>
        <w:pStyle w:val="BodyText"/>
      </w:pPr>
      <w:r>
        <w:t xml:space="preserve">CURRICULUM DEVELOPER SERVICES</w:t>
      </w:r>
    </w:p>
    <w:bookmarkEnd w:id="21"/>
    <w:bookmarkStart w:id="22" w:name="bill-to"/>
    <w:p>
      <w:pPr>
        <w:pStyle w:val="Heading3"/>
      </w:pPr>
      <w:r>
        <w:t xml:space="preserve">Bill To</w:t>
      </w:r>
    </w:p>
    <w:p>
      <w:pPr>
        <w:pStyle w:val="FirstParagraph"/>
      </w:pPr>
      <w:r>
        <w:rPr>
          <w:bCs/>
          <w:b/>
        </w:rPr>
        <w:t xml:space="preserve">Chicago Public Schools District</w:t>
      </w:r>
    </w:p>
    <w:p>
      <w:pPr>
        <w:pStyle w:val="BodyText"/>
      </w:pPr>
      <w:r>
        <w:t xml:space="preserve">Office of Instructional Design &amp; Development</w:t>
      </w:r>
    </w:p>
    <w:p>
      <w:pPr>
        <w:pStyle w:val="BodyText"/>
      </w:pPr>
      <w:r>
        <w:t xml:space="preserve">230 South Dearborn Street, Floor 14</w:t>
      </w:r>
    </w:p>
    <w:p>
      <w:pPr>
        <w:pStyle w:val="BodyText"/>
      </w:pPr>
      <w:r>
        <w:t xml:space="preserve">Chicago, Illinois 60604, United States</w:t>
      </w:r>
    </w:p>
    <w:p>
      <w:pPr>
        <w:pStyle w:val="BodyText"/>
      </w:pPr>
      <w:r>
        <w:t xml:space="preserve">Attn: Dr. Margaret Ellison, Director of Curriculum Affairs</w:t>
      </w:r>
    </w:p>
    <w:p>
      <w:pPr>
        <w:pStyle w:val="BodyText"/>
      </w:pPr>
      <w:r>
        <w:t xml:space="preserve">PO Number: CPS-2025-EDU-3391</w:t>
      </w:r>
    </w:p>
    <w:bookmarkEnd w:id="22"/>
    <w:bookmarkStart w:id="23" w:name="prepared-by"/>
    <w:p>
      <w:pPr>
        <w:pStyle w:val="Heading3"/>
      </w:pPr>
      <w:r>
        <w:t xml:space="preserve">Prepared By</w:t>
      </w:r>
    </w:p>
    <w:p>
      <w:pPr>
        <w:pStyle w:val="FirstParagraph"/>
      </w:pPr>
      <w:r>
        <w:rPr>
          <w:bCs/>
          <w:b/>
        </w:rPr>
        <w:t xml:space="preserve">James R. Thornton, M.Ed.</w:t>
      </w:r>
    </w:p>
    <w:p>
      <w:pPr>
        <w:pStyle w:val="BodyText"/>
      </w:pPr>
      <w:r>
        <w:t xml:space="preserve">Lead Curriculum Developer</w:t>
      </w:r>
    </w:p>
    <w:p>
      <w:pPr>
        <w:pStyle w:val="BodyText"/>
      </w:pPr>
      <w:r>
        <w:t xml:space="preserve">Midwest Curriculum Solutions LLC</w:t>
      </w:r>
    </w:p>
    <w:p>
      <w:pPr>
        <w:pStyle w:val="BodyText"/>
      </w:pPr>
      <w:r>
        <w:t xml:space="preserve">p&gt;Chicago, Illinois 60605, United States</w:t>
      </w:r>
    </w:p>
    <w:p>
      <w:pPr>
        <w:pStyle w:val="BodyText"/>
      </w:pPr>
      <w:r>
        <w:t xml:space="preserve">License: IL-CD-2024-8821</w:t>
      </w:r>
    </w:p>
    <w:p>
      <w:pPr>
        <w:pStyle w:val="BodyText"/>
      </w:pPr>
      <w:r>
        <w:t xml:space="preserve">Specialization: K-12 STEM &amp; Humanities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Design and development of a comprehensive Grade 7–8 Mathematics curriculum aligned with Illinois State Standards and Chicago Public Schools district benchmarks, including learning objectives, pacing guides, and assessment frameworks.</w:t>
            </w:r>
          </w:p>
        </w:tc>
        <w:tc>
          <w:tcPr/>
          <w:p>
            <w:pPr>
              <w:pStyle w:val="Compact"/>
              <w:jc w:val="left"/>
            </w:pPr>
            <w:r>
              <w:t xml:space="preserve">Apr 1 – Apr 15, 2025</w:t>
            </w:r>
          </w:p>
        </w:tc>
        <w:tc>
          <w:tcPr/>
          <w:p>
            <w:pPr>
              <w:pStyle w:val="Compact"/>
              <w:jc w:val="left"/>
            </w:pPr>
            <w:r>
              <w:t xml:space="preserve">48</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2</w:t>
            </w:r>
          </w:p>
        </w:tc>
        <w:tc>
          <w:tcPr/>
          <w:p>
            <w:pPr>
              <w:pStyle w:val="Compact"/>
              <w:jc w:val="left"/>
            </w:pPr>
            <w:r>
              <w:t xml:space="preserve">Creation of differentiated instructional materials and lesson plans for the newly developed mathematics curriculum, tailored for diverse learner populations across Chicago-area schools, including English Language Learner accommodations.</w:t>
            </w:r>
          </w:p>
        </w:tc>
        <w:tc>
          <w:tcPr/>
          <w:p>
            <w:pPr>
              <w:pStyle w:val="Compact"/>
              <w:jc w:val="left"/>
            </w:pPr>
            <w:r>
              <w:t xml:space="preserve">Apr 16 – Apr 30, 2025</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3</w:t>
            </w:r>
          </w:p>
        </w:tc>
        <w:tc>
          <w:tcPr/>
          <w:p>
            <w:pPr>
              <w:pStyle w:val="Compact"/>
              <w:jc w:val="left"/>
            </w:pPr>
            <w:r>
              <w:t xml:space="preserve">Development of formative and summative assessment instruments, rubrics, and standardized test preparation modules for the Grade 7–8 Mathematics curriculum, ensuring alignment with ISAT and district-level evaluation protocols.</w:t>
            </w:r>
          </w:p>
        </w:tc>
        <w:tc>
          <w:tcPr/>
          <w:p>
            <w:pPr>
              <w:pStyle w:val="Compact"/>
              <w:jc w:val="left"/>
            </w:pPr>
            <w:r>
              <w:t xml:space="preserve">May 1 – May 12, 2025</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4</w:t>
            </w:r>
          </w:p>
        </w:tc>
        <w:tc>
          <w:tcPr/>
          <w:p>
            <w:pPr>
              <w:pStyle w:val="Compact"/>
              <w:jc w:val="left"/>
            </w:pPr>
            <w:r>
              <w:t xml:space="preserve">Professional development workshop delivery for 120 Chicago Public Schools mathematics teachers, covering curriculum implementation strategies, pedagogical approaches, and classroom integration techniques for the new curriculum framework.</w:t>
            </w:r>
          </w:p>
        </w:tc>
        <w:tc>
          <w:tcPr/>
          <w:p>
            <w:pPr>
              <w:pStyle w:val="Compact"/>
              <w:jc w:val="left"/>
            </w:pPr>
            <w:r>
              <w:t xml:space="preserve">May 13 – May 20, 2025</w:t>
            </w:r>
          </w:p>
        </w:tc>
        <w:tc>
          <w:tcPr/>
          <w:p>
            <w:pPr>
              <w:pStyle w:val="Compact"/>
              <w:jc w:val="left"/>
            </w:pPr>
            <w:r>
              <w:t xml:space="preserve">24</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5</w:t>
            </w:r>
          </w:p>
        </w:tc>
        <w:tc>
          <w:tcPr/>
          <w:p>
            <w:pPr>
              <w:pStyle w:val="Compact"/>
              <w:jc w:val="left"/>
            </w:pPr>
            <w:r>
              <w:t xml:space="preserve">Curriculum review, peer consultation, and iterative revision based on feedback from Chicago district administrators, subject-matter experts, and pilot classroom observations conducted in three (3) Chicago-area schools.</w:t>
            </w:r>
          </w:p>
        </w:tc>
        <w:tc>
          <w:tcPr/>
          <w:p>
            <w:pPr>
              <w:pStyle w:val="Compact"/>
              <w:jc w:val="left"/>
            </w:pPr>
            <w:r>
              <w:t xml:space="preserve">May 21 – May 31, 2025</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6</w:t>
            </w:r>
          </w:p>
        </w:tc>
        <w:tc>
          <w:tcPr/>
          <w:p>
            <w:pPr>
              <w:pStyle w:val="Compact"/>
              <w:jc w:val="left"/>
            </w:pPr>
            <w:r>
              <w:t xml:space="preserve">Preparation of final curriculum documentation package, including the master curriculum guide, teacher resource handbook, student activity compendium, and digital asset repository for district-wide distribution across all Chicago schools.</w:t>
            </w:r>
          </w:p>
        </w:tc>
        <w:tc>
          <w:tcPr/>
          <w:p>
            <w:pPr>
              <w:pStyle w:val="Compact"/>
              <w:jc w:val="left"/>
            </w:pPr>
            <w:r>
              <w:t xml:space="preserve">May 28 – May 31, 2025</w:t>
            </w:r>
          </w:p>
        </w:tc>
        <w:tc>
          <w:tcPr/>
          <w:p>
            <w:pPr>
              <w:pStyle w:val="Compact"/>
              <w:jc w:val="left"/>
            </w:pPr>
            <w:r>
              <w:t xml:space="preserve">16</w:t>
            </w:r>
          </w:p>
        </w:tc>
        <w:tc>
          <w:tcPr/>
          <w:p>
            <w:pPr>
              <w:pStyle w:val="Compact"/>
              <w:jc w:val="left"/>
            </w:pPr>
            <w:r>
              <w:t xml:space="preserve">$145.00</w:t>
            </w:r>
          </w:p>
        </w:tc>
        <w:tc>
          <w:tcPr/>
          <w:p>
            <w:pPr>
              <w:pStyle w:val="Compact"/>
              <w:jc w:val="left"/>
            </w:pPr>
            <w:r>
              <w:t xml:space="preserve">$2,320.00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$26,580.00</w:t>
            </w:r>
          </w:p>
        </w:tc>
      </w:tr>
      <w:tr>
        <w:tc>
          <w:tcPr/>
          <w:p>
            <w:pPr>
              <w:pStyle w:val="Compact"/>
              <w:jc w:val="left"/>
            </w:pPr>
            <w:r>
              <w:t xml:space="preserve">Illinois State Sales Tax (1.25%)</w:t>
            </w:r>
          </w:p>
        </w:tc>
        <w:tc>
          <w:tcPr/>
          <w:p>
            <w:pPr>
              <w:pStyle w:val="Compact"/>
              <w:jc w:val="left"/>
            </w:pPr>
            <w:r>
              <w:t xml:space="preserve">$332.25</w:t>
            </w:r>
          </w:p>
        </w:tc>
      </w:tr>
      <w:tr>
        <w:tc>
          <w:tcPr/>
          <w:p>
            <w:pPr>
              <w:pStyle w:val="Compact"/>
              <w:jc w:val="left"/>
            </w:pPr>
            <w:r>
              <w:t xml:space="preserve">Chicago Municipal Tax (2.5%)</w:t>
            </w:r>
          </w:p>
        </w:tc>
        <w:tc>
          <w:tcPr/>
          <w:p>
            <w:pPr>
              <w:pStyle w:val="Compact"/>
              <w:jc w:val="left"/>
            </w:pPr>
            <w:r>
              <w:t xml:space="preserve">$664.50</w:t>
            </w:r>
          </w:p>
        </w:tc>
      </w:tr>
      <w:tr>
        <w:tc>
          <w:tcPr/>
          <w:p>
            <w:pPr>
              <w:pStyle w:val="Compact"/>
              <w:jc w:val="left"/>
            </w:pPr>
            <w:r>
              <w:t xml:space="preserve">Coon Creek Sanitation District Tax (0.25%)</w:t>
            </w:r>
          </w:p>
        </w:tc>
        <w:tc>
          <w:tcPr/>
          <w:p>
            <w:pPr>
              <w:pStyle w:val="Compact"/>
              <w:jc w:val="left"/>
            </w:pPr>
            <w:r>
              <w:t xml:space="preserve">$66.45</w:t>
            </w:r>
          </w:p>
        </w:tc>
      </w:tr>
      <w:tr>
        <w:tc>
          <w:tcPr/>
          <w:p>
            <w:pPr>
              <w:pStyle w:val="Compact"/>
              <w:jc w:val="left"/>
            </w:pPr>
            <w:r>
              <w:t xml:space="preserve">Discount – Early Payment (2%)</w:t>
            </w:r>
          </w:p>
        </w:tc>
        <w:tc>
          <w:tcPr/>
          <w:p>
            <w:pPr>
              <w:pStyle w:val="Compact"/>
              <w:jc w:val="left"/>
            </w:pPr>
            <w:r>
              <w:t xml:space="preserve">($531.60)</w:t>
            </w:r>
          </w:p>
        </w:tc>
      </w:tr>
      <w:tr>
        <w:tc>
          <w:tcPr/>
          <w:p>
            <w:pPr>
              <w:pStyle w:val="Compact"/>
              <w:jc w:val="left"/>
            </w:pPr>
            <w:r>
              <w:t xml:space="preserve">Grand Total Due</w:t>
            </w:r>
          </w:p>
        </w:tc>
        <w:tc>
          <w:tcPr/>
          <w:p>
            <w:pPr>
              <w:pStyle w:val="Compact"/>
              <w:jc w:val="left"/>
            </w:pPr>
            <w:r>
              <w:t xml:space="preserve">$27,111.60</w:t>
            </w:r>
          </w:p>
        </w:tc>
      </w:tr>
    </w:tbl>
    <w:bookmarkStart w:id="24" w:name="payment-instructions"/>
    <w:p>
      <w:pPr>
        <w:pStyle w:val="Heading3"/>
      </w:pPr>
      <w:r>
        <w:t xml:space="preserve">Payment Instructions</w:t>
      </w:r>
    </w:p>
    <w:p>
      <w:pPr>
        <w:pStyle w:val="FirstParagraph"/>
      </w:pPr>
      <w:r>
        <w:t xml:space="preserve">This invoice is payable within thirty (30) days of the invoice date, no later than</w:t>
      </w:r>
      <w:r>
        <w:t xml:space="preserve"> </w:t>
      </w:r>
      <w:r>
        <w:rPr>
          <w:bCs/>
          <w:b/>
        </w:rPr>
        <w:t xml:space="preserve">July 12, 2025</w:t>
      </w:r>
      <w:r>
        <w:t xml:space="preserve">. Please reference Invoice Number</w:t>
      </w:r>
      <w:r>
        <w:t xml:space="preserve"> </w:t>
      </w:r>
      <w:r>
        <w:rPr>
          <w:bCs/>
          <w:b/>
        </w:rPr>
        <w:t xml:space="preserve">MCS-2025-00472</w:t>
      </w:r>
      <w:r>
        <w:t xml:space="preserve"> </w:t>
      </w:r>
      <w:r>
        <w:t xml:space="preserve">and PO Number</w:t>
      </w:r>
      <w:r>
        <w:t xml:space="preserve"> </w:t>
      </w:r>
      <w:r>
        <w:rPr>
          <w:bCs/>
          <w:b/>
        </w:rPr>
        <w:t xml:space="preserve">CPS-2025-EDU-3391</w:t>
      </w:r>
      <w:r>
        <w:t xml:space="preserve"> </w:t>
      </w:r>
      <w:r>
        <w:t xml:space="preserve">on all remittances.</w:t>
      </w:r>
    </w:p>
    <w:p>
      <w:pPr>
        <w:pStyle w:val="BodyText"/>
      </w:pPr>
      <w:r>
        <w:rPr>
          <w:bCs/>
          <w:b/>
        </w:rPr>
        <w:t xml:space="preserve">Bank Transfer (ACH):</w:t>
      </w:r>
      <w:r>
        <w:t xml:space="preserve"> </w:t>
      </w:r>
      <w:r>
        <w:t xml:space="preserve">Midwest Curriculum Solutions LLC | Bank: First Midwest Bank, Chicago, IL | Routing: 071000013 | Account: XXXX-4482</w:t>
      </w:r>
    </w:p>
    <w:p>
      <w:pPr>
        <w:pStyle w:val="BodyText"/>
      </w:pPr>
      <w:r>
        <w:rPr>
          <w:bCs/>
          <w:b/>
        </w:rPr>
        <w:t xml:space="preserve">Check:</w:t>
      </w:r>
      <w:r>
        <w:t xml:space="preserve"> </w:t>
      </w:r>
      <w:r>
        <w:t xml:space="preserve">Make payable to "Midwest Curriculum Solutions LLC" and mail to 1480 South Michigan Avenue, Suite 2200, Chicago, IL 60605, United States.</w:t>
      </w:r>
    </w:p>
    <w:p>
      <w:pPr>
        <w:pStyle w:val="BodyText"/>
      </w:pPr>
      <w:r>
        <w:rPr>
          <w:bCs/>
          <w:b/>
        </w:rPr>
        <w:t xml:space="preserve">Electronic Payment:</w:t>
      </w:r>
      <w:r>
        <w:t xml:space="preserve"> </w:t>
      </w:r>
      <w:r>
        <w:t xml:space="preserve">ACH, wire transfer, or district purchase order settlement via the Chicago Public Schools procurement portal.</w:t>
      </w:r>
    </w:p>
    <w:bookmarkEnd w:id="24"/>
    <w:bookmarkStart w:id="25" w:name="notes-and-terms"/>
    <w:p>
      <w:pPr>
        <w:pStyle w:val="Heading3"/>
      </w:pPr>
      <w:r>
        <w:t xml:space="preserve">Notes and Terms</w:t>
      </w:r>
    </w:p>
    <w:p>
      <w:pPr>
        <w:numPr>
          <w:ilvl w:val="0"/>
          <w:numId w:val="1001"/>
        </w:numPr>
        <w:pStyle w:val="Compact"/>
      </w:pPr>
      <w:r>
        <w:t xml:space="preserve">All curriculum development services described in this invoice were performed by a certified Curriculum Developer operating under Illinois State Board of Education guidelines and Chicago Public Schools contractual agreements.</w:t>
      </w:r>
    </w:p>
    <w:p>
      <w:pPr>
        <w:numPr>
          <w:ilvl w:val="0"/>
          <w:numId w:val="1001"/>
        </w:numPr>
        <w:pStyle w:val="Compact"/>
      </w:pPr>
      <w:r>
        <w:t xml:space="preserve">Intellectual property rights for all curriculum materials, lesson plans, assessments, and instructional resources developed under this engagement are transferred to Chicago Public Schools upon full payment of this invoice.</w:t>
      </w:r>
    </w:p>
    <w:p>
      <w:pPr>
        <w:numPr>
          <w:ilvl w:val="0"/>
          <w:numId w:val="1001"/>
        </w:numPr>
        <w:pStyle w:val="Compact"/>
      </w:pPr>
      <w:r>
        <w:t xml:space="preserve">A late payment fee of 1.5% per month will be applied to any balance remaining unpaid after the due date of July 12, 2025, in accordance with Illinois commercial code provisions applicable to the City of Chicago.</w:t>
      </w:r>
    </w:p>
    <w:p>
      <w:pPr>
        <w:numPr>
          <w:ilvl w:val="0"/>
          <w:numId w:val="1001"/>
        </w:numPr>
        <w:pStyle w:val="Compact"/>
      </w:pPr>
      <w:r>
        <w:t xml:space="preserve">This invoice constitutes the final billing for the service period of April 1 through May 31, 2025. No additional charges will be incurred for the curriculum development project unless a formal change order is executed in writing by both parties.</w:t>
      </w:r>
    </w:p>
    <w:p>
      <w:pPr>
        <w:numPr>
          <w:ilvl w:val="0"/>
          <w:numId w:val="1001"/>
        </w:numPr>
        <w:pStyle w:val="Compact"/>
      </w:pPr>
      <w:r>
        <w:t xml:space="preserve">Midwest Curriculum Solutions LLC is a registered business entity in the State of Illinois, United States, and all services were rendered within the Chicago metropolitan area.</w:t>
      </w:r>
    </w:p>
    <w:p>
      <w:pPr>
        <w:numPr>
          <w:ilvl w:val="0"/>
          <w:numId w:val="1001"/>
        </w:numPr>
        <w:pStyle w:val="Compact"/>
      </w:pPr>
      <w:r>
        <w:t xml:space="preserve">For questions regarding this invoice or the curriculum development services rendered, please contact the billing department at (312) 555-0187 or billing@midwestcurriculum.com.</w:t>
      </w:r>
    </w:p>
    <w:bookmarkEnd w:id="25"/>
    <w:p>
      <w:pPr>
        <w:pStyle w:val="FirstParagraph"/>
      </w:pPr>
      <w:r>
        <w:rPr>
          <w:bCs/>
          <w:b/>
        </w:rPr>
        <w:t xml:space="preserve">Midwest Curriculum Solutions LLC</w:t>
      </w:r>
      <w:r>
        <w:t xml:space="preserve"> </w:t>
      </w:r>
      <w:r>
        <w:t xml:space="preserve">| 1480 South Michigan Avenue, Suite 2200, Chicago, Illinois 60605, United States</w:t>
      </w:r>
    </w:p>
    <w:p>
      <w:pPr>
        <w:pStyle w:val="BodyText"/>
      </w:pPr>
      <w:r>
        <w:t xml:space="preserve">Professional Curriculum Developer Services | Serving the Chicago, Illinois Education Community Since 2012</w:t>
      </w:r>
    </w:p>
    <w:p>
      <w:pPr>
        <w:pStyle w:val="BodyText"/>
      </w:pPr>
      <w:r>
        <w:t xml:space="preserve">This invoice was generated electronically and is valid without a physical signature. | Invoice MCS-2025-00472 | Page 1 of 1</w:t>
      </w:r>
    </w:p>
    <w:p>
      <w:pPr>
        <w:pStyle w:val="BodyText"/>
      </w:pPr>
      <w:r>
        <w:t xml:space="preserve">© 2025 Midwest Curriculum Solutions LLC. All rights reserved. This document is the property of the issuing Curriculum Developer firm and the Chicago, United States client 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Chicago, United States</dc:title>
  <dc:creator/>
  <dc:language>en</dc:language>
  <cp:keywords/>
  <dcterms:created xsi:type="dcterms:W3CDTF">2026-10-10T04:03:20Z</dcterms:created>
  <dcterms:modified xsi:type="dcterms:W3CDTF">2026-10-10T04:03:20Z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