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educaracas-solutions-c.a."/>
    <w:p>
      <w:pPr>
        <w:pStyle w:val="Heading1"/>
      </w:pPr>
      <w:r>
        <w:t xml:space="preserve">EduCaracas Solutions C.A.</w:t>
      </w:r>
    </w:p>
    <w:p>
      <w:pPr>
        <w:pStyle w:val="FirstParagraph"/>
      </w:pPr>
      <w:r>
        <w:t xml:space="preserve">Professional Curriculum Development &amp; Educational Consulting</w:t>
      </w:r>
    </w:p>
    <w:p>
      <w:pPr>
        <w:pStyle w:val="BodyText"/>
      </w:pPr>
      <w:r>
        <w:t xml:space="preserve">Av. Francisco de Miranda, Torre Empresarial, Piso 12, Ofic. 1204</w:t>
      </w:r>
    </w:p>
    <w:p>
      <w:pPr>
        <w:pStyle w:val="BodyText"/>
      </w:pPr>
      <w:r>
        <w:t xml:space="preserve">Chacao, Venezuela Caracas, 1060</w:t>
      </w:r>
    </w:p>
    <w:p>
      <w:pPr>
        <w:pStyle w:val="BodyText"/>
      </w:pPr>
      <w:r>
        <w:t xml:space="preserve">RIF: J-40285716-K</w:t>
      </w:r>
    </w:p>
    <w:p>
      <w:pPr>
        <w:pStyle w:val="BodyText"/>
      </w:pPr>
      <w:r>
        <w:t xml:space="preserve">Phone: +58 (212) 555-0147 | Email: billing@educaracassolutions.com</w:t>
      </w:r>
    </w:p>
    <w:bookmarkEnd w:id="20"/>
    <w:bookmarkStart w:id="21" w:name="invoice"/>
    <w:p>
      <w:pPr>
        <w:pStyle w:val="Heading2"/>
      </w:pPr>
      <w:r>
        <w:t xml:space="preserve">INVOICE</w:t>
      </w:r>
    </w:p>
    <w:p>
      <w:pPr>
        <w:pStyle w:val="FirstParagraph"/>
      </w:pPr>
      <w:r>
        <w:t xml:space="preserve">Professional Services</w:t>
      </w:r>
    </w:p>
    <w:p>
      <w:pPr>
        <w:pStyle w:val="BodyText"/>
      </w:pPr>
      <w:r>
        <w:t xml:space="preserve">Invoice No.: ECV-2025-0487</w:t>
      </w:r>
    </w:p>
    <w:p>
      <w:pPr>
        <w:pStyle w:val="BodyText"/>
      </w:pPr>
      <w:r>
        <w:t xml:space="preserve">Issue Date: June 15, 2025</w:t>
      </w:r>
    </w:p>
    <w:p>
      <w:pPr>
        <w:pStyle w:val="BodyText"/>
      </w:pPr>
      <w:r>
        <w:t xml:space="preserve">Due Date: July 15, 2025</w:t>
      </w:r>
    </w:p>
    <w:bookmarkEnd w:id="21"/>
    <w:bookmarkStart w:id="22" w:name="billed-to"/>
    <w:p>
      <w:pPr>
        <w:pStyle w:val="Heading3"/>
      </w:pPr>
      <w:r>
        <w:t xml:space="preserve">Billed To</w:t>
      </w:r>
    </w:p>
    <w:p>
      <w:pPr>
        <w:pStyle w:val="FirstParagraph"/>
      </w:pPr>
      <w:r>
        <w:rPr>
          <w:bCs/>
          <w:b/>
        </w:rPr>
        <w:t xml:space="preserve">Universidad Metropolitana de Caracas</w:t>
      </w:r>
    </w:p>
    <w:p>
      <w:pPr>
        <w:pStyle w:val="BodyText"/>
      </w:pPr>
      <w:r>
        <w:t xml:space="preserve">Departamento de Desarrollo Académico</w:t>
      </w:r>
    </w:p>
    <w:p>
      <w:pPr>
        <w:pStyle w:val="BodyText"/>
      </w:pPr>
      <w:r>
        <w:t xml:space="preserve">Av. Panteón, Los Palos Grandes</w:t>
      </w:r>
    </w:p>
    <w:p>
      <w:pPr>
        <w:pStyle w:val="BodyText"/>
      </w:pPr>
      <w:r>
        <w:t xml:space="preserve">Venezuela Caracas, 1080</w:t>
      </w:r>
    </w:p>
    <w:p>
      <w:pPr>
        <w:pStyle w:val="BodyText"/>
      </w:pPr>
      <w:r>
        <w:t xml:space="preserve">Attn: Dra. María Fernanda Rojas</w:t>
      </w:r>
    </w:p>
    <w:p>
      <w:pPr>
        <w:pStyle w:val="BodyText"/>
      </w:pPr>
      <w:r>
        <w:t xml:space="preserve">Academic Director</w:t>
      </w:r>
    </w:p>
    <w:bookmarkEnd w:id="22"/>
    <w:bookmarkStart w:id="23" w:name="service-provider"/>
    <w:p>
      <w:pPr>
        <w:pStyle w:val="Heading3"/>
      </w:pPr>
      <w:r>
        <w:t xml:space="preserve">Service Provider</w:t>
      </w:r>
    </w:p>
    <w:p>
      <w:pPr>
        <w:pStyle w:val="FirstParagraph"/>
      </w:pPr>
      <w:r>
        <w:rPr>
          <w:bCs/>
          <w:b/>
        </w:rPr>
        <w:t xml:space="preserve">Ing. Carlos Alberto Mendoza</w:t>
      </w:r>
    </w:p>
    <w:p>
      <w:pPr>
        <w:pStyle w:val="BodyText"/>
      </w:pPr>
      <w:r>
        <w:t xml:space="preserve">Lead Curriculum Developer</w:t>
      </w:r>
    </w:p>
    <w:p>
      <w:pPr>
        <w:pStyle w:val="BodyText"/>
      </w:pPr>
      <w:r>
        <w:t xml:space="preserve">EduCaracas Solutions C.A.</w:t>
      </w:r>
    </w:p>
    <w:p>
      <w:pPr>
        <w:pStyle w:val="BodyText"/>
      </w:pPr>
      <w:r>
        <w:t xml:space="preserve">Venezuela Caracas, 1060</w:t>
      </w:r>
    </w:p>
    <w:p>
      <w:pPr>
        <w:pStyle w:val="BodyText"/>
      </w:pPr>
      <w:r>
        <w:t xml:space="preserve">Professional License: CD-VEN-2019-0342</w:t>
      </w:r>
    </w:p>
    <w:bookmarkEnd w:id="23"/>
    <w:bookmarkStart w:id="24" w:name="payment-details"/>
    <w:p>
      <w:pPr>
        <w:pStyle w:val="Heading3"/>
      </w:pPr>
      <w:r>
        <w:t xml:space="preserve">Payment Details</w:t>
      </w:r>
    </w:p>
    <w:p>
      <w:pPr>
        <w:pStyle w:val="FirstParagraph"/>
      </w:pPr>
      <w:r>
        <w:rPr>
          <w:bCs/>
          <w:b/>
        </w:rPr>
        <w:t xml:space="preserve">Bank:</w:t>
      </w:r>
      <w:r>
        <w:t xml:space="preserve"> </w:t>
      </w:r>
      <w:r>
        <w:t xml:space="preserve">Banco Mercantil</w:t>
      </w:r>
    </w:p>
    <w:p>
      <w:pPr>
        <w:pStyle w:val="BodyText"/>
      </w:pPr>
      <w:r>
        <w:rPr>
          <w:bCs/>
          <w:b/>
        </w:rPr>
        <w:t xml:space="preserve">Account:</w:t>
      </w:r>
      <w:r>
        <w:t xml:space="preserve"> </w:t>
      </w:r>
      <w:r>
        <w:t xml:space="preserve">0105-0045-21-3897654321</w:t>
      </w:r>
    </w:p>
    <w:p>
      <w:pPr>
        <w:pStyle w:val="BodyText"/>
      </w:pPr>
      <w:r>
        <w:rPr>
          <w:bCs/>
          <w:b/>
        </w:rPr>
        <w:t xml:space="preserve">IBAN:</w:t>
      </w:r>
      <w:r>
        <w:t xml:space="preserve"> </w:t>
      </w:r>
      <w:r>
        <w:t xml:space="preserve">VE0101050045213897654321</w:t>
      </w:r>
    </w:p>
    <w:p>
      <w:pPr>
        <w:pStyle w:val="BodyText"/>
      </w:pPr>
      <w:r>
        <w:rPr>
          <w:bCs/>
          <w:b/>
        </w:rPr>
        <w:t xml:space="preserve">SWIFT:</w:t>
      </w:r>
      <w:r>
        <w:t xml:space="preserve"> </w:t>
      </w:r>
      <w:r>
        <w:t xml:space="preserve">BANCVE01</w:t>
      </w:r>
    </w:p>
    <w:p>
      <w:pPr>
        <w:pStyle w:val="BodyText"/>
      </w:pPr>
      <w:r>
        <w:rPr>
          <w:bCs/>
          <w:b/>
        </w:rPr>
        <w:t xml:space="preserve">Method:</w:t>
      </w:r>
      <w:r>
        <w:t xml:space="preserve"> </w:t>
      </w:r>
      <w:r>
        <w:t xml:space="preserve">Bank Transfer / Zelle</w:t>
      </w:r>
    </w:p>
    <w:bookmarkEnd w:id="24"/>
    <w:bookmarkStart w:id="25" w:name="X3aa3a7151195924ef40f7d6e58e300f9b3164d1"/>
    <w:p>
      <w:pPr>
        <w:pStyle w:val="Heading3"/>
      </w:pPr>
      <w:r>
        <w:t xml:space="preserve">Description of Curriculum Developer Services Rendered</w:t>
      </w:r>
    </w:p>
    <w:p>
      <w:pPr>
        <w:pStyle w:val="FirstParagraph"/>
      </w:pPr>
      <w:r>
        <w:t xml:space="preserve">The following Invoice covers professional services delivered by the designated Curriculum Developer for the academic restructuring project commissioned by the client institution in Venezuela Caracas during the period of March 2025 through June 2025.</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Ref.</w:t>
            </w:r>
          </w:p>
        </w:tc>
      </w:tr>
      <w:tr>
        <w:tc>
          <w:tcPr/>
          <w:p>
            <w:pPr>
              <w:pStyle w:val="Compact"/>
              <w:jc w:val="left"/>
            </w:pPr>
            <w:r>
              <w:t xml:space="preserve">01</w:t>
            </w:r>
          </w:p>
        </w:tc>
        <w:tc>
          <w:tcPr/>
          <w:p>
            <w:pPr>
              <w:pStyle w:val="Compact"/>
              <w:jc w:val="left"/>
            </w:pPr>
            <w:r>
              <w:t xml:space="preserve">Comprehensive needs assessment and stakeholder interviews for the redesign of the Bachelor of Business Administration curriculum. The Curriculum Developer conducted on-site evaluations at the Venezuela Caracas campus, engaging with faculty members, industry partners, and student representatives to identify gaps in the existing program structure.</w:t>
            </w:r>
          </w:p>
        </w:tc>
        <w:tc>
          <w:tcPr/>
          <w:p>
            <w:pPr>
              <w:pStyle w:val="Compact"/>
              <w:jc w:val="left"/>
            </w:pPr>
            <w:r>
              <w:t xml:space="preserve">Mar 03 – Mar 14, 2025</w:t>
            </w:r>
          </w:p>
        </w:tc>
        <w:tc>
          <w:tcPr/>
          <w:p>
            <w:pPr>
              <w:pStyle w:val="Compact"/>
              <w:jc w:val="left"/>
            </w:pPr>
            <w:r>
              <w:t xml:space="preserve">48</w:t>
            </w:r>
          </w:p>
        </w:tc>
        <w:tc>
          <w:tcPr/>
          <w:p>
            <w:pPr>
              <w:pStyle w:val="Compact"/>
              <w:jc w:val="left"/>
            </w:pPr>
            <w:r>
              <w:t xml:space="preserve">$85.00</w:t>
            </w:r>
          </w:p>
        </w:tc>
        <w:tc>
          <w:tcPr/>
          <w:p>
            <w:pPr>
              <w:pStyle w:val="Compact"/>
              <w:jc w:val="left"/>
            </w:pPr>
            <w:r>
              <w:t xml:space="preserve">$4,080.00</w:t>
            </w:r>
          </w:p>
        </w:tc>
        <w:tc>
          <w:tcPr/>
          <w:p>
            <w:pPr>
              <w:pStyle w:val="Compact"/>
              <w:jc w:val="left"/>
            </w:pPr>
            <w:r>
              <w:t xml:space="preserve">CD-001</w:t>
            </w:r>
          </w:p>
        </w:tc>
      </w:tr>
      <w:tr>
        <w:tc>
          <w:tcPr/>
          <w:p>
            <w:pPr>
              <w:pStyle w:val="Compact"/>
              <w:jc w:val="left"/>
            </w:pPr>
            <w:r>
              <w:t xml:space="preserve">02</w:t>
            </w:r>
          </w:p>
        </w:tc>
        <w:tc>
          <w:tcPr/>
          <w:p>
            <w:pPr>
              <w:pStyle w:val="Compact"/>
              <w:jc w:val="left"/>
            </w:pPr>
            <w:r>
              <w:t xml:space="preserve">Development of a revised curriculum framework including learning outcomes, course sequencing, credit allocation, and competency mapping aligned with international accreditation standards. The Curriculum Developer produced a 240-page master document incorporating pedagogical best practices applicable to the Venezuelan higher education context.</w:t>
            </w:r>
          </w:p>
        </w:tc>
        <w:tc>
          <w:tcPr/>
          <w:p>
            <w:pPr>
              <w:pStyle w:val="Compact"/>
              <w:jc w:val="left"/>
            </w:pPr>
            <w:r>
              <w:t xml:space="preserve">Mar 17 – Apr 25, 2025</w:t>
            </w:r>
          </w:p>
        </w:tc>
        <w:tc>
          <w:tcPr/>
          <w:p>
            <w:pPr>
              <w:pStyle w:val="Compact"/>
              <w:jc w:val="left"/>
            </w:pPr>
            <w:r>
              <w:t xml:space="preserve">120</w:t>
            </w:r>
          </w:p>
        </w:tc>
        <w:tc>
          <w:tcPr/>
          <w:p>
            <w:pPr>
              <w:pStyle w:val="Compact"/>
              <w:jc w:val="left"/>
            </w:pPr>
            <w:r>
              <w:t xml:space="preserve">$85.00</w:t>
            </w:r>
          </w:p>
        </w:tc>
        <w:tc>
          <w:tcPr/>
          <w:p>
            <w:pPr>
              <w:pStyle w:val="Compact"/>
              <w:jc w:val="left"/>
            </w:pPr>
            <w:r>
              <w:t xml:space="preserve">$10,200.00</w:t>
            </w:r>
          </w:p>
        </w:tc>
        <w:tc>
          <w:tcPr/>
          <w:p>
            <w:pPr>
              <w:pStyle w:val="Compact"/>
              <w:jc w:val="left"/>
            </w:pPr>
            <w:r>
              <w:t xml:space="preserve">CD-002</w:t>
            </w:r>
          </w:p>
        </w:tc>
      </w:tr>
      <w:tr>
        <w:tc>
          <w:tcPr/>
          <w:p>
            <w:pPr>
              <w:pStyle w:val="Compact"/>
              <w:jc w:val="left"/>
            </w:pPr>
            <w:r>
              <w:t xml:space="preserve">03</w:t>
            </w:r>
          </w:p>
        </w:tc>
        <w:tc>
          <w:tcPr/>
          <w:p>
            <w:pPr>
              <w:pStyle w:val="Compact"/>
              <w:jc w:val="left"/>
            </w:pPr>
            <w:r>
              <w:t xml:space="preserve">Design and facilitation of three (3) professional development workshops for faculty members in Venezuela Caracas. Each workshop covered curriculum implementation strategies, assessment redesign, and technology integration in the classroom. The Curriculum Developer provided all training materials, participant handbooks, and post-workshop evaluation instruments.</w:t>
            </w:r>
          </w:p>
        </w:tc>
        <w:tc>
          <w:tcPr/>
          <w:p>
            <w:pPr>
              <w:pStyle w:val="Compact"/>
              <w:jc w:val="left"/>
            </w:pPr>
            <w:r>
              <w:t xml:space="preserve">May 05 – May 16, 2025</w:t>
            </w:r>
          </w:p>
        </w:tc>
        <w:tc>
          <w:tcPr/>
          <w:p>
            <w:pPr>
              <w:pStyle w:val="Compact"/>
              <w:jc w:val="left"/>
            </w:pPr>
            <w:r>
              <w:t xml:space="preserve">36</w:t>
            </w:r>
          </w:p>
        </w:tc>
        <w:tc>
          <w:tcPr/>
          <w:p>
            <w:pPr>
              <w:pStyle w:val="Compact"/>
              <w:jc w:val="left"/>
            </w:pPr>
            <w:r>
              <w:t xml:space="preserve">$95.00</w:t>
            </w:r>
          </w:p>
        </w:tc>
        <w:tc>
          <w:tcPr/>
          <w:p>
            <w:pPr>
              <w:pStyle w:val="Compact"/>
              <w:jc w:val="left"/>
            </w:pPr>
            <w:r>
              <w:t xml:space="preserve">$3,420.00</w:t>
            </w:r>
          </w:p>
        </w:tc>
        <w:tc>
          <w:tcPr/>
          <w:p>
            <w:pPr>
              <w:pStyle w:val="Compact"/>
              <w:jc w:val="left"/>
            </w:pPr>
            <w:r>
              <w:t xml:space="preserve">CD-003</w:t>
            </w:r>
          </w:p>
        </w:tc>
      </w:tr>
      <w:tr>
        <w:tc>
          <w:tcPr/>
          <w:p>
            <w:pPr>
              <w:pStyle w:val="Compact"/>
              <w:jc w:val="left"/>
            </w:pPr>
            <w:r>
              <w:t xml:space="preserve">04</w:t>
            </w:r>
          </w:p>
        </w:tc>
        <w:tc>
          <w:tcPr/>
          <w:p>
            <w:pPr>
              <w:pStyle w:val="Compact"/>
              <w:jc w:val="left"/>
            </w:pPr>
            <w:r>
              <w:t xml:space="preserve">Creation of a digital curriculum management platform prototype and accompanying user documentation. The Curriculum Developer collaborated with the institution's IT department in Venezuela Caracas to ensure the platform met accessibility requirements and supported multilingual content delivery in Spanish and English.</w:t>
            </w:r>
          </w:p>
        </w:tc>
        <w:tc>
          <w:tcPr/>
          <w:p>
            <w:pPr>
              <w:pStyle w:val="Compact"/>
              <w:jc w:val="left"/>
            </w:pPr>
            <w:r>
              <w:t xml:space="preserve">May 19 – Jun 06, 2025</w:t>
            </w:r>
          </w:p>
        </w:tc>
        <w:tc>
          <w:tcPr/>
          <w:p>
            <w:pPr>
              <w:pStyle w:val="Compact"/>
              <w:jc w:val="left"/>
            </w:pPr>
            <w:r>
              <w:t xml:space="preserve">64</w:t>
            </w:r>
          </w:p>
        </w:tc>
        <w:tc>
          <w:tcPr/>
          <w:p>
            <w:pPr>
              <w:pStyle w:val="Compact"/>
              <w:jc w:val="left"/>
            </w:pPr>
            <w:r>
              <w:t xml:space="preserve">$85.00</w:t>
            </w:r>
          </w:p>
        </w:tc>
        <w:tc>
          <w:tcPr/>
          <w:p>
            <w:pPr>
              <w:pStyle w:val="Compact"/>
              <w:jc w:val="left"/>
            </w:pPr>
            <w:r>
              <w:t xml:space="preserve">$5,440.00</w:t>
            </w:r>
          </w:p>
        </w:tc>
        <w:tc>
          <w:tcPr/>
          <w:p>
            <w:pPr>
              <w:pStyle w:val="Compact"/>
              <w:jc w:val="left"/>
            </w:pPr>
            <w:r>
              <w:t xml:space="preserve">CD-004</w:t>
            </w:r>
          </w:p>
        </w:tc>
      </w:tr>
      <w:tr>
        <w:tc>
          <w:tcPr/>
          <w:p>
            <w:pPr>
              <w:pStyle w:val="Compact"/>
              <w:jc w:val="left"/>
            </w:pPr>
            <w:r>
              <w:t xml:space="preserve">05</w:t>
            </w:r>
          </w:p>
        </w:tc>
        <w:tc>
          <w:tcPr/>
          <w:p>
            <w:pPr>
              <w:pStyle w:val="Compact"/>
              <w:jc w:val="left"/>
            </w:pPr>
            <w:r>
              <w:t xml:space="preserve">Final quality assurance review, peer consultation, and submission of the complete Curriculum Developer deliverable package. This included the final curriculum manual, implementation timeline, risk assessment matrix, and a formal presentation to the university's Academic Senate in Venezuela Caracas.</w:t>
            </w:r>
          </w:p>
        </w:tc>
        <w:tc>
          <w:tcPr/>
          <w:p>
            <w:pPr>
              <w:pStyle w:val="Compact"/>
              <w:jc w:val="left"/>
            </w:pPr>
            <w:r>
              <w:t xml:space="preserve">Jun 09 – Jun 14, 2025</w:t>
            </w:r>
          </w:p>
        </w:tc>
        <w:tc>
          <w:tcPr/>
          <w:p>
            <w:pPr>
              <w:pStyle w:val="Compact"/>
              <w:jc w:val="left"/>
            </w:pPr>
            <w:r>
              <w:t xml:space="preserve">24</w:t>
            </w:r>
          </w:p>
        </w:tc>
        <w:tc>
          <w:tcPr/>
          <w:p>
            <w:pPr>
              <w:pStyle w:val="Compact"/>
              <w:jc w:val="left"/>
            </w:pPr>
            <w:r>
              <w:t xml:space="preserve">$90.00</w:t>
            </w:r>
          </w:p>
        </w:tc>
        <w:tc>
          <w:tcPr/>
          <w:p>
            <w:pPr>
              <w:pStyle w:val="Compact"/>
              <w:jc w:val="left"/>
            </w:pPr>
            <w:r>
              <w:t xml:space="preserve">$2,160.00</w:t>
            </w:r>
          </w:p>
        </w:tc>
        <w:tc>
          <w:tcPr/>
          <w:p>
            <w:pPr>
              <w:pStyle w:val="Compact"/>
              <w:jc w:val="left"/>
            </w:pPr>
            <w:r>
              <w:t xml:space="preserve">CD-005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$25,300.00</w:t>
            </w:r>
          </w:p>
        </w:tc>
      </w:tr>
      <w:tr>
        <w:tc>
          <w:tcPr/>
          <w:p>
            <w:pPr>
              <w:pStyle w:val="Compact"/>
              <w:jc w:val="left"/>
            </w:pPr>
            <w:r>
              <w:t xml:space="preserve">Applicable Tax (IVA 16% - Venezuela)</w:t>
            </w:r>
          </w:p>
        </w:tc>
        <w:tc>
          <w:tcPr/>
          <w:p>
            <w:pPr>
              <w:pStyle w:val="Compact"/>
              <w:jc w:val="left"/>
            </w:pPr>
            <w:r>
              <w:t xml:space="preserve">$4,048.00</w:t>
            </w:r>
          </w:p>
        </w:tc>
      </w:tr>
      <w:tr>
        <w:tc>
          <w:tcPr/>
          <w:p>
            <w:pPr>
              <w:pStyle w:val="Compact"/>
              <w:jc w:val="left"/>
            </w:pPr>
            <w:r>
              <w:t xml:space="preserve">Travel &amp; Accommodation (Venezuela Caracas)</w:t>
            </w:r>
          </w:p>
        </w:tc>
        <w:tc>
          <w:tcPr/>
          <w:p>
            <w:pPr>
              <w:pStyle w:val="Compact"/>
              <w:jc w:val="left"/>
            </w:pPr>
            <w:r>
              <w:t xml:space="preserve">$1,250.00</w:t>
            </w:r>
          </w:p>
        </w:tc>
      </w:tr>
      <w:tr>
        <w:tc>
          <w:tcPr/>
          <w:p>
            <w:pPr>
              <w:pStyle w:val="Compact"/>
              <w:jc w:val="left"/>
            </w:pPr>
            <w:r>
              <w:t xml:space="preserve">Discount (Early Payment - 5%)</w:t>
            </w:r>
          </w:p>
        </w:tc>
        <w:tc>
          <w:tcPr/>
          <w:p>
            <w:pPr>
              <w:pStyle w:val="Compact"/>
              <w:jc w:val="left"/>
            </w:pPr>
            <w:r>
              <w:t xml:space="preserve">-$1,437.40</w:t>
            </w:r>
          </w:p>
        </w:tc>
      </w:tr>
      <w:tr>
        <w:tc>
          <w:tcPr/>
          <w:p>
            <w:pPr>
              <w:pStyle w:val="Compact"/>
              <w:jc w:val="left"/>
            </w:pPr>
            <w:r>
              <w:t xml:space="preserve">TOTAL DUE</w:t>
            </w:r>
          </w:p>
        </w:tc>
        <w:tc>
          <w:tcPr/>
          <w:p>
            <w:pPr>
              <w:pStyle w:val="Compact"/>
              <w:jc w:val="left"/>
            </w:pPr>
            <w:r>
              <w:t xml:space="preserve">$29,160.60</w:t>
            </w:r>
          </w:p>
        </w:tc>
      </w:tr>
    </w:tbl>
    <w:bookmarkEnd w:id="25"/>
    <w:bookmarkStart w:id="26" w:name="important-notes-regarding-this-invoice"/>
    <w:p>
      <w:pPr>
        <w:pStyle w:val="Heading3"/>
      </w:pPr>
      <w:r>
        <w:t xml:space="preserve">Important Notes Regarding This Invoice</w:t>
      </w:r>
    </w:p>
    <w:p>
      <w:pPr>
        <w:pStyle w:val="FirstParagraph"/>
      </w:pPr>
      <w:r>
        <w:t xml:space="preserve">1. This Invoice is issued in accordance with the professional services agreement (Contract No. UMC-2025-0112) signed between EduCaracas Solutions C.A. and Universidad Metropolitana de Caracas, both operating within Venezuela Caracas.</w:t>
      </w:r>
    </w:p>
    <w:p>
      <w:pPr>
        <w:pStyle w:val="BodyText"/>
      </w:pPr>
      <w:r>
        <w:t xml:space="preserve">2. All services were performed by the designated Curriculum Developer, Ing. Carlos Alberto Mendoza, who holds a Master's degree in Educational Design and twelve years of experience in curriculum development for Venezuelan and international institutions.</w:t>
      </w:r>
    </w:p>
    <w:p>
      <w:pPr>
        <w:pStyle w:val="BodyText"/>
      </w:pPr>
      <w:r>
        <w:t xml:space="preserve">3. The amounts stated in this Invoice are denominated in United States Dollars (USD) as per the contractual agreement. Payment may be made in USD or its equivalent in Venezuelan Bolívares (VES) at the BCV official exchange rate on the date of payment.</w:t>
      </w:r>
    </w:p>
    <w:p>
      <w:pPr>
        <w:pStyle w:val="BodyText"/>
      </w:pPr>
      <w:r>
        <w:t xml:space="preserve">4. The Curriculum Developer retains all intellectual property rights to proprietary methodologies and frameworks developed during the engagement, while the client institution receives a perpetual, non-exclusive license to use all curriculum materials produced for internal academic purposes.</w:t>
      </w:r>
    </w:p>
    <w:p>
      <w:pPr>
        <w:pStyle w:val="BodyText"/>
      </w:pPr>
      <w:r>
        <w:t xml:space="preserve">5. This Invoice must be settled within thirty (30) calendar days from the issue date. Late payments will incur a monthly interest charge of 1.5% as stipulated in the service agreement.</w:t>
      </w:r>
    </w:p>
    <w:bookmarkEnd w:id="26"/>
    <w:bookmarkStart w:id="27" w:name="terms-and-conditions"/>
    <w:p>
      <w:pPr>
        <w:pStyle w:val="Heading3"/>
      </w:pPr>
      <w:r>
        <w:t xml:space="preserve">Terms and Conditions</w:t>
      </w:r>
    </w:p>
    <w:p>
      <w:pPr>
        <w:pStyle w:val="FirstParagraph"/>
      </w:pPr>
      <w:r>
        <w:t xml:space="preserve">This Invoice constitutes a formal request for payment for professional Curriculum Developer services rendered in Venezuela Caracas. By accepting this Invoice, the client acknowledges receipt of all deliverables as specified in the service agreement. Any disputes arising from this Invoice shall be resolved through arbitration in accordance with the laws of the Bolivarian Republic of Venezuela, with the seat of arbitration established in Venezuela Caracas. The Curriculum Developer agrees to provide a thirty (30) day post-delivery support period for minor revisions to curriculum documents at no additional cost. Major revisions or scope changes beyond the original contract will be subject to a separate Invoice and mutual written agreement. This document is valid for one hundred eighty (180) days from the issue date. After this period, the Invoice shall be considered void and a new Invoice must be issued if payment has not been received.</w:t>
      </w:r>
    </w:p>
    <w:bookmarkEnd w:id="27"/>
    <w:p>
      <w:pPr>
        <w:pStyle w:val="BodyText"/>
      </w:pPr>
      <w:r>
        <w:rPr>
          <w:bCs/>
          <w:b/>
        </w:rPr>
        <w:t xml:space="preserve">EduCaracas Solutions C.A.</w:t>
      </w:r>
      <w:r>
        <w:t xml:space="preserve"> </w:t>
      </w:r>
      <w:r>
        <w:t xml:space="preserve">| Professional Curriculum Developer Services | Venezuela Caracas</w:t>
      </w:r>
    </w:p>
    <w:p>
      <w:pPr>
        <w:pStyle w:val="BodyText"/>
      </w:pPr>
      <w:r>
        <w:t xml:space="preserve">Av. Francisco de Miranda, Torre Empresarial, Piso 12, Chacao, Venezuela Caracas, 1060</w:t>
      </w:r>
    </w:p>
    <w:p>
      <w:pPr>
        <w:pStyle w:val="BodyText"/>
      </w:pPr>
      <w:r>
        <w:t xml:space="preserve">RIF: J-40285716-K | Phone: +58 (212) 555-0147 | Email: billing@educaracassolutions.com</w:t>
      </w:r>
    </w:p>
    <w:p>
      <w:pPr>
        <w:pStyle w:val="BodyText"/>
      </w:pPr>
      <w:r>
        <w:t xml:space="preserve">This Invoice was generated electronically and is valid without a physical signature. For verification, contact the billing department at the address above.</w:t>
      </w:r>
    </w:p>
    <w:p>
      <w:pPr>
        <w:pStyle w:val="BodyText"/>
      </w:pPr>
      <w:r>
        <w:t xml:space="preserve">Invoice ECV-2025-0487 | Page 1 of 1 | Generated: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Venezuela Caracas</dc:title>
  <dc:creator/>
  <dc:language>en</dc:language>
  <cp:keywords/>
  <dcterms:created xsi:type="dcterms:W3CDTF">2026-10-10T03:20:37Z</dcterms:created>
  <dcterms:modified xsi:type="dcterms:W3CDTF">2026-10-10T03:20:37Z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