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sydney-trade-compliance-services-pty-ltd"/>
    <w:p>
      <w:pPr>
        <w:pStyle w:val="Heading1"/>
      </w:pPr>
      <w:r>
        <w:t xml:space="preserve">Sydney Trade Compliance Services Pty Ltd</w:t>
      </w:r>
    </w:p>
    <w:p>
      <w:pPr>
        <w:pStyle w:val="FirstParagraph"/>
      </w:pPr>
      <w:r>
        <w:t xml:space="preserve">ABN: 48 123 456 789</w:t>
      </w:r>
    </w:p>
    <w:p>
      <w:pPr>
        <w:pStyle w:val="BodyText"/>
      </w:pPr>
      <w:r>
        <w:t xml:space="preserve">Level 12, 200 George Street, Sydney NSW 2000, Australia</w:t>
      </w:r>
    </w:p>
    <w:p>
      <w:pPr>
        <w:pStyle w:val="BodyText"/>
      </w:pPr>
      <w:r>
        <w:t xml:space="preserve">Phone: +61 2 9200 4567</w:t>
      </w:r>
    </w:p>
    <w:p>
      <w:pPr>
        <w:pStyle w:val="BodyText"/>
      </w:pPr>
      <w:r>
        <w:t xml:space="preserve">Email: billing@sydneytrade.com.au</w:t>
      </w:r>
    </w:p>
    <w:p>
      <w:pPr>
        <w:pStyle w:val="BodyText"/>
      </w:pPr>
      <w:r>
        <w:t xml:space="preserve">Website: www.sydneytrade.com.au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INV-2025-04872</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Reference:</w:t>
      </w:r>
      <w:r>
        <w:t xml:space="preserve"> </w:t>
      </w:r>
      <w:r>
        <w:t xml:space="preserve">CO-SYD-2025-0614</w:t>
      </w:r>
    </w:p>
    <w:p>
      <w:pPr>
        <w:pStyle w:val="BodyText"/>
      </w:pPr>
      <w:r>
        <w:t xml:space="preserve">PENDING PAYMENT</w:t>
      </w:r>
    </w:p>
    <w:bookmarkEnd w:id="21"/>
    <w:bookmarkStart w:id="22" w:name="bill-to"/>
    <w:p>
      <w:pPr>
        <w:pStyle w:val="Heading3"/>
      </w:pPr>
      <w:r>
        <w:t xml:space="preserve">Bill To</w:t>
      </w:r>
    </w:p>
    <w:p>
      <w:pPr>
        <w:pStyle w:val="FirstParagraph"/>
      </w:pPr>
      <w:r>
        <w:rPr>
          <w:bCs/>
          <w:b/>
        </w:rPr>
        <w:t xml:space="preserve">Harbour Imports &amp; Exports Group</w:t>
      </w:r>
    </w:p>
    <w:p>
      <w:pPr>
        <w:pStyle w:val="BodyText"/>
      </w:pPr>
      <w:r>
        <w:t xml:space="preserve">Attn: Mr. David Chen, Procurement Director</w:t>
      </w:r>
    </w:p>
    <w:p>
      <w:pPr>
        <w:pStyle w:val="BodyText"/>
      </w:pPr>
      <w:r>
        <w:t xml:space="preserve">55 Barangaroo Avenue, Sydney NSW 2000</w:t>
      </w:r>
    </w:p>
    <w:p>
      <w:pPr>
        <w:pStyle w:val="BodyText"/>
      </w:pPr>
      <w:r>
        <w:t xml:space="preserve">Australia</w:t>
      </w:r>
    </w:p>
    <w:p>
      <w:pPr>
        <w:pStyle w:val="BodyText"/>
      </w:pPr>
      <w:r>
        <w:t xml:space="preserve">ABN: 21 987 654 321</w:t>
      </w:r>
    </w:p>
    <w:p>
      <w:pPr>
        <w:pStyle w:val="BodyText"/>
      </w:pPr>
      <w:r>
        <w:t xml:space="preserve">Email: d.chen@harbourimports.com.au</w:t>
      </w:r>
    </w:p>
    <w:bookmarkEnd w:id="22"/>
    <w:bookmarkStart w:id="23" w:name="service-provider"/>
    <w:p>
      <w:pPr>
        <w:pStyle w:val="Heading3"/>
      </w:pPr>
      <w:r>
        <w:t xml:space="preserve">Service Provider</w:t>
      </w:r>
    </w:p>
    <w:p>
      <w:pPr>
        <w:pStyle w:val="FirstParagraph"/>
      </w:pPr>
      <w:r>
        <w:rPr>
          <w:bCs/>
          <w:b/>
        </w:rPr>
        <w:t xml:space="preserve">Customs Officer: Ms. Sarah Mitchell</w:t>
      </w:r>
    </w:p>
    <w:p>
      <w:pPr>
        <w:pStyle w:val="BodyText"/>
      </w:pPr>
      <w:r>
        <w:t xml:space="preserve">Licensed Customs Broker, ACB No. 145872</w:t>
      </w:r>
    </w:p>
    <w:p>
      <w:pPr>
        <w:pStyle w:val="BodyText"/>
      </w:pPr>
      <w:r>
        <w:t xml:space="preserve">Sydney Trade Compliance Services Pty Ltd</w:t>
      </w:r>
    </w:p>
    <w:p>
      <w:pPr>
        <w:pStyle w:val="BodyText"/>
      </w:pPr>
      <w:r>
        <w:t xml:space="preserve">200 George Street, Sydney NSW 2000</w:t>
      </w:r>
    </w:p>
    <w:p>
      <w:pPr>
        <w:pStyle w:val="BodyText"/>
      </w:pPr>
      <w:r>
        <w:t xml:space="preserve">Australia</w:t>
      </w:r>
    </w:p>
    <w:p>
      <w:pPr>
        <w:pStyle w:val="BodyText"/>
      </w:pPr>
      <w:r>
        <w:t xml:space="preserve">Phone: +61 2 9200 4567</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1</w:t>
            </w:r>
          </w:p>
        </w:tc>
        <w:tc>
          <w:tcPr/>
          <w:p>
            <w:pPr>
              <w:pStyle w:val="Compact"/>
              <w:jc w:val="left"/>
            </w:pPr>
            <w:r>
              <w:t xml:space="preserve">Customs Officer consultation and pre-clearance assessment for commercial import shipment (HS Code classification, duty estimation, and compliance review) at the Port of Sydney, Australia Sydney operations terminal.</w:t>
            </w:r>
          </w:p>
        </w:tc>
        <w:tc>
          <w:tcPr/>
          <w:p>
            <w:pPr>
              <w:pStyle w:val="Compact"/>
              <w:jc w:val="left"/>
            </w:pPr>
            <w:r>
              <w:t xml:space="preserve">02 Jun 2025</w:t>
            </w:r>
          </w:p>
        </w:tc>
        <w:tc>
          <w:tcPr/>
          <w:p>
            <w:pPr>
              <w:pStyle w:val="Compact"/>
              <w:jc w:val="left"/>
            </w:pPr>
            <w:r>
              <w:t xml:space="preserve">3 hrs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2</w:t>
            </w:r>
          </w:p>
        </w:tc>
        <w:tc>
          <w:tcPr/>
          <w:p>
            <w:pPr>
              <w:pStyle w:val="Compact"/>
              <w:jc w:val="left"/>
            </w:pPr>
            <w:r>
              <w:t xml:space="preserve">On-site Customs Officer inspection coordination and documentation verification for 47 palletised goods arriving via container vessel MV Pacific Star at the Sydney Container Terminal, Australia Sydney.</w:t>
            </w:r>
          </w:p>
        </w:tc>
        <w:tc>
          <w:tcPr/>
          <w:p>
            <w:pPr>
              <w:pStyle w:val="Compact"/>
              <w:jc w:val="left"/>
            </w:pPr>
            <w:r>
              <w:t xml:space="preserve">05 Jun 2025</w:t>
            </w:r>
          </w:p>
        </w:tc>
        <w:tc>
          <w:tcPr/>
          <w:p>
            <w:pPr>
              <w:pStyle w:val="Compact"/>
              <w:jc w:val="left"/>
            </w:pPr>
            <w:r>
              <w:t xml:space="preserve">6 hrs</w:t>
            </w:r>
          </w:p>
        </w:tc>
        <w:tc>
          <w:tcPr/>
          <w:p>
            <w:pPr>
              <w:pStyle w:val="Compact"/>
              <w:jc w:val="left"/>
            </w:pPr>
            <w:r>
              <w:t xml:space="preserve">$185.00</w:t>
            </w:r>
          </w:p>
        </w:tc>
        <w:tc>
          <w:tcPr/>
          <w:p>
            <w:pPr>
              <w:pStyle w:val="Compact"/>
              <w:jc w:val="left"/>
            </w:pPr>
            <w:r>
              <w:t xml:space="preserve">$1,110.00</w:t>
            </w:r>
          </w:p>
        </w:tc>
      </w:tr>
      <w:tr>
        <w:tc>
          <w:tcPr/>
          <w:p>
            <w:pPr>
              <w:pStyle w:val="Compact"/>
              <w:jc w:val="left"/>
            </w:pPr>
            <w:r>
              <w:t xml:space="preserve">3</w:t>
            </w:r>
          </w:p>
        </w:tc>
        <w:tc>
          <w:tcPr/>
          <w:p>
            <w:pPr>
              <w:pStyle w:val="Compact"/>
              <w:jc w:val="left"/>
            </w:pPr>
            <w:r>
              <w:t xml:space="preserve">Preparation and lodgement of Customs Declaration (Form B1) and supporting commercial invoices, packing lists, and certificates of origin with the Australian Border Force on behalf of the importer.</w:t>
            </w:r>
          </w:p>
        </w:tc>
        <w:tc>
          <w:tcPr/>
          <w:p>
            <w:pPr>
              <w:pStyle w:val="Compact"/>
              <w:jc w:val="left"/>
            </w:pPr>
            <w:r>
              <w:t xml:space="preserve">06 Jun 2025</w:t>
            </w:r>
          </w:p>
        </w:tc>
        <w:tc>
          <w:tcPr/>
          <w:p>
            <w:pPr>
              <w:pStyle w:val="Compact"/>
              <w:jc w:val="left"/>
            </w:pPr>
            <w:r>
              <w:t xml:space="preserve">4 hrs</w:t>
            </w:r>
          </w:p>
        </w:tc>
        <w:tc>
          <w:tcPr/>
          <w:p>
            <w:pPr>
              <w:pStyle w:val="Compact"/>
              <w:jc w:val="left"/>
            </w:pPr>
            <w:r>
              <w:t xml:space="preserve">$185.00</w:t>
            </w:r>
          </w:p>
        </w:tc>
        <w:tc>
          <w:tcPr/>
          <w:p>
            <w:pPr>
              <w:pStyle w:val="Compact"/>
              <w:jc w:val="left"/>
            </w:pPr>
            <w:r>
              <w:t xml:space="preserve">$740.00</w:t>
            </w:r>
          </w:p>
        </w:tc>
      </w:tr>
      <w:tr>
        <w:tc>
          <w:tcPr/>
          <w:p>
            <w:pPr>
              <w:pStyle w:val="Compact"/>
              <w:jc w:val="left"/>
            </w:pPr>
            <w:r>
              <w:t xml:space="preserve">4</w:t>
            </w:r>
          </w:p>
        </w:tc>
        <w:tc>
          <w:tcPr/>
          <w:p>
            <w:pPr>
              <w:pStyle w:val="Compact"/>
              <w:jc w:val="left"/>
            </w:pPr>
            <w:r>
              <w:t xml:space="preserve">Customs Officer advisory session regarding GST, import duty, and excise duty calculations under the Customs Act 1901 (Cth) and the A New Tax System (Goods and Services Tax) Act 1999 for the Australia Sydney trade corridor.</w:t>
            </w:r>
          </w:p>
        </w:tc>
        <w:tc>
          <w:tcPr/>
          <w:p>
            <w:pPr>
              <w:pStyle w:val="Compact"/>
              <w:jc w:val="left"/>
            </w:pPr>
            <w:r>
              <w:t xml:space="preserve">09 Jun 2025</w:t>
            </w:r>
          </w:p>
        </w:tc>
        <w:tc>
          <w:tcPr/>
          <w:p>
            <w:pPr>
              <w:pStyle w:val="Compact"/>
              <w:jc w:val="left"/>
            </w:pPr>
            <w:r>
              <w:t xml:space="preserve">2 hrs</w:t>
            </w:r>
          </w:p>
        </w:tc>
        <w:tc>
          <w:tcPr/>
          <w:p>
            <w:pPr>
              <w:pStyle w:val="Compact"/>
              <w:jc w:val="left"/>
            </w:pPr>
            <w:r>
              <w:t xml:space="preserve">$185.00</w:t>
            </w:r>
          </w:p>
        </w:tc>
        <w:tc>
          <w:tcPr/>
          <w:p>
            <w:pPr>
              <w:pStyle w:val="Compact"/>
              <w:jc w:val="left"/>
            </w:pPr>
            <w:r>
              <w:t xml:space="preserve">$370.00</w:t>
            </w:r>
          </w:p>
        </w:tc>
      </w:tr>
      <w:tr>
        <w:tc>
          <w:tcPr/>
          <w:p>
            <w:pPr>
              <w:pStyle w:val="Compact"/>
              <w:jc w:val="left"/>
            </w:pPr>
            <w:r>
              <w:t xml:space="preserve">5</w:t>
            </w:r>
          </w:p>
        </w:tc>
        <w:tc>
          <w:tcPr/>
          <w:p>
            <w:pPr>
              <w:pStyle w:val="Compact"/>
              <w:jc w:val="left"/>
            </w:pPr>
            <w:r>
              <w:t xml:space="preserve">Post-clearance audit support and compliance reporting for the Customs Officer engagement, including reconciliation of duty payments and preparation of the final compliance certificate for the Australia Sydney import record.</w:t>
            </w:r>
          </w:p>
        </w:tc>
        <w:tc>
          <w:tcPr/>
          <w:p>
            <w:pPr>
              <w:pStyle w:val="Compact"/>
              <w:jc w:val="left"/>
            </w:pPr>
            <w:r>
              <w:t xml:space="preserve">12 Jun 2025</w:t>
            </w:r>
          </w:p>
        </w:tc>
        <w:tc>
          <w:tcPr/>
          <w:p>
            <w:pPr>
              <w:pStyle w:val="Compact"/>
              <w:jc w:val="left"/>
            </w:pPr>
            <w:r>
              <w:t xml:space="preserve">3 hrs</w:t>
            </w:r>
          </w:p>
        </w:tc>
        <w:tc>
          <w:tcPr/>
          <w:p>
            <w:pPr>
              <w:pStyle w:val="Compact"/>
              <w:jc w:val="left"/>
            </w:pPr>
            <w:r>
              <w:t xml:space="preserve">$185.00</w:t>
            </w:r>
          </w:p>
        </w:tc>
        <w:tc>
          <w:tcPr/>
          <w:p>
            <w:pPr>
              <w:pStyle w:val="Compact"/>
              <w:jc w:val="left"/>
            </w:pPr>
            <w:r>
              <w:t xml:space="preserve">$555.00</w:t>
            </w:r>
          </w:p>
        </w:tc>
      </w:tr>
      <w:tr>
        <w:tc>
          <w:tcPr/>
          <w:p>
            <w:pPr>
              <w:pStyle w:val="Compact"/>
              <w:jc w:val="left"/>
            </w:pPr>
            <w:r>
              <w:t xml:space="preserve">6</w:t>
            </w:r>
          </w:p>
        </w:tc>
        <w:tc>
          <w:tcPr/>
          <w:p>
            <w:pPr>
              <w:pStyle w:val="Compact"/>
              <w:jc w:val="left"/>
            </w:pPr>
            <w:r>
              <w:t xml:space="preserve">Travel and on-site presence at the Australia Sydney customs facility (Sydney Airport Cargo Terminal and Port Botany) for the Customs Officer to conduct physical verification of goods against declared documentation.</w:t>
            </w:r>
          </w:p>
        </w:tc>
        <w:tc>
          <w:tcPr/>
          <w:p>
            <w:pPr>
              <w:pStyle w:val="Compact"/>
              <w:jc w:val="left"/>
            </w:pPr>
            <w:r>
              <w:t xml:space="preserve">05–12 Jun 2025</w:t>
            </w:r>
          </w:p>
        </w:tc>
        <w:tc>
          <w:tcPr/>
          <w:p>
            <w:pPr>
              <w:pStyle w:val="Compact"/>
              <w:jc w:val="left"/>
            </w:pPr>
            <w:r>
              <w:t xml:space="preserve">1</w:t>
            </w:r>
          </w:p>
        </w:tc>
        <w:tc>
          <w:tcPr/>
          <w:p>
            <w:pPr>
              <w:pStyle w:val="Compact"/>
              <w:jc w:val="left"/>
            </w:pPr>
            <w:r>
              <w:t xml:space="preserve">$320.00</w:t>
            </w:r>
          </w:p>
        </w:tc>
        <w:tc>
          <w:tcPr/>
          <w:p>
            <w:pPr>
              <w:pStyle w:val="Compact"/>
              <w:jc w:val="left"/>
            </w:pPr>
            <w:r>
              <w:t xml:space="preserve">$320.00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left"/>
            </w:pPr>
            <w:r>
              <w:t xml:space="preserve">$3,650.00</w:t>
            </w:r>
          </w:p>
        </w:tc>
      </w:tr>
      <w:tr>
        <w:tc>
          <w:tcPr/>
          <w:p>
            <w:pPr>
              <w:pStyle w:val="Compact"/>
              <w:jc w:val="left"/>
            </w:pPr>
            <w:r>
              <w:t xml:space="preserve">GST @ 10% (AUD)</w:t>
            </w:r>
          </w:p>
        </w:tc>
        <w:tc>
          <w:tcPr/>
          <w:p>
            <w:pPr>
              <w:pStyle w:val="Compact"/>
              <w:jc w:val="left"/>
            </w:pPr>
            <w:r>
              <w:t xml:space="preserve">$365.00</w:t>
            </w:r>
          </w:p>
        </w:tc>
      </w:tr>
      <w:tr>
        <w:tc>
          <w:tcPr/>
          <w:p>
            <w:pPr>
              <w:pStyle w:val="Compact"/>
              <w:jc w:val="left"/>
            </w:pPr>
            <w:r>
              <w:t xml:space="preserve">Total Amount Due (AUD)</w:t>
            </w:r>
          </w:p>
        </w:tc>
        <w:tc>
          <w:tcPr/>
          <w:p>
            <w:pPr>
              <w:pStyle w:val="Compact"/>
              <w:jc w:val="left"/>
            </w:pPr>
            <w:r>
              <w:t xml:space="preserve">$4,015.00</w:t>
            </w:r>
          </w:p>
        </w:tc>
      </w:tr>
    </w:tbl>
    <w:bookmarkStart w:id="24" w:name="payment-details"/>
    <w:p>
      <w:pPr>
        <w:pStyle w:val="Heading3"/>
      </w:pPr>
      <w:r>
        <w:t xml:space="preserve">Payment Details</w:t>
      </w:r>
    </w:p>
    <w:p>
      <w:pPr>
        <w:pStyle w:val="FirstParagraph"/>
      </w:pPr>
      <w:r>
        <w:rPr>
          <w:bCs/>
          <w:b/>
        </w:rPr>
        <w:t xml:space="preserve">Bank:</w:t>
      </w:r>
      <w:r>
        <w:t xml:space="preserve"> </w:t>
      </w:r>
      <w:r>
        <w:t xml:space="preserve">Commonwealth Bank of Australia</w:t>
      </w:r>
    </w:p>
    <w:p>
      <w:pPr>
        <w:pStyle w:val="BodyText"/>
      </w:pPr>
      <w:r>
        <w:rPr>
          <w:bCs/>
          <w:b/>
        </w:rPr>
        <w:t xml:space="preserve">Account Name:</w:t>
      </w:r>
      <w:r>
        <w:t xml:space="preserve"> </w:t>
      </w:r>
      <w:r>
        <w:t xml:space="preserve">Sydney Trade Compliance Services Pty Ltd</w:t>
      </w:r>
    </w:p>
    <w:p>
      <w:pPr>
        <w:pStyle w:val="BodyText"/>
      </w:pPr>
      <w:r>
        <w:rPr>
          <w:bCs/>
          <w:b/>
        </w:rPr>
        <w:t xml:space="preserve">BSB:</w:t>
      </w:r>
      <w:r>
        <w:t xml:space="preserve"> </w:t>
      </w:r>
      <w:r>
        <w:t xml:space="preserve">063-123</w:t>
      </w:r>
    </w:p>
    <w:p>
      <w:pPr>
        <w:pStyle w:val="BodyText"/>
      </w:pPr>
      <w:r>
        <w:rPr>
          <w:bCs/>
          <w:b/>
        </w:rPr>
        <w:t xml:space="preserve">Account Number:</w:t>
      </w:r>
      <w:r>
        <w:t xml:space="preserve"> </w:t>
      </w:r>
      <w:r>
        <w:t xml:space="preserve">1234 5678</w:t>
      </w:r>
    </w:p>
    <w:p>
      <w:pPr>
        <w:pStyle w:val="BodyText"/>
      </w:pPr>
      <w:r>
        <w:rPr>
          <w:bCs/>
          <w:b/>
        </w:rPr>
        <w:t xml:space="preserve">SWIFT/BIC:</w:t>
      </w:r>
      <w:r>
        <w:t xml:space="preserve"> </w:t>
      </w:r>
      <w:r>
        <w:t xml:space="preserve">CTBAAU2S</w:t>
      </w:r>
    </w:p>
    <w:p>
      <w:pPr>
        <w:pStyle w:val="BodyText"/>
      </w:pPr>
      <w:r>
        <w:rPr>
          <w:bCs/>
          <w:b/>
        </w:rPr>
        <w:t xml:space="preserve">Reference:</w:t>
      </w:r>
      <w:r>
        <w:t xml:space="preserve"> </w:t>
      </w:r>
      <w:r>
        <w:t xml:space="preserve">INV-2025-04872</w:t>
      </w:r>
    </w:p>
    <w:p>
      <w:pPr>
        <w:pStyle w:val="BodyText"/>
      </w:pPr>
      <w:r>
        <w:rPr>
          <w:bCs/>
          <w:b/>
        </w:rPr>
        <w:t xml:space="preserve">Payment Terms:</w:t>
      </w:r>
      <w:r>
        <w:t xml:space="preserve"> </w:t>
      </w:r>
      <w:r>
        <w:t xml:space="preserve">Payment is due within 14 days of the issue date of this Invoice. Please reference the Invoice number on all remittances. Late payments may incur interest at the rate prescribed under the Australian Consumer Law.</w:t>
      </w:r>
    </w:p>
    <w:bookmarkEnd w:id="24"/>
    <w:bookmarkStart w:id="25" w:name="notes-and-terms"/>
    <w:p>
      <w:pPr>
        <w:pStyle w:val="Heading3"/>
      </w:pPr>
      <w:r>
        <w:t xml:space="preserve">Notes and Terms</w:t>
      </w:r>
    </w:p>
    <w:p>
      <w:pPr>
        <w:pStyle w:val="FirstParagraph"/>
      </w:pPr>
      <w:r>
        <w:t xml:space="preserve">This Invoice has been issued by Sydney Trade Compliance Services Pty Ltd in respect of professional services rendered by a licensed Customs Officer in accordance with the Customs Act 1901 (Cth) and the regulations administered by the Australian Border Force. All services were performed within the Australia Sydney metropolitan area and its associated customs and port facilities.</w:t>
      </w:r>
    </w:p>
    <w:p>
      <w:pPr>
        <w:pStyle w:val="BodyText"/>
      </w:pPr>
      <w:r>
        <w:t xml:space="preserve">The Customs Officer engaged for this engagement holds a valid Australian Customs Broker licence and is registered with the Australian Border Force. All duties, taxes, and fees calculated and declared during the course of this engagement are subject to final determination by the Australian Border Force and the Australian Taxation Office.</w:t>
      </w:r>
    </w:p>
    <w:p>
      <w:pPr>
        <w:pStyle w:val="BodyText"/>
      </w:pPr>
      <w:r>
        <w:t xml:space="preserve">This Invoice is valid for 30 days from the issue date. If payment is not received by the due date stated above, the matter may be referred for collection in accordance with Australian commercial law. The client acknowledges that all information provided in this Invoice is accurate to the best of the provider's knowledge and that any discrepancies should be reported within 7 business days of receipt.</w:t>
      </w:r>
    </w:p>
    <w:p>
      <w:pPr>
        <w:pStyle w:val="BodyText"/>
      </w:pPr>
      <w:r>
        <w:t xml:space="preserve">By accepting this Invoice, the client agrees to the standard terms and conditions of Sydney Trade Compliance Services Pty Ltd, which govern all Customs Officer engagements conducted in Australia Sydney and its surrounding jurisdictions.</w:t>
      </w:r>
    </w:p>
    <w:bookmarkEnd w:id="25"/>
    <w:p>
      <w:pPr>
        <w:pStyle w:val="BodyText"/>
      </w:pPr>
      <w:r>
        <w:rPr>
          <w:bCs/>
          <w:b/>
        </w:rPr>
        <w:t xml:space="preserve">Sydney Trade Compliance Services Pty Ltd</w:t>
      </w:r>
      <w:r>
        <w:t xml:space="preserve"> </w:t>
      </w:r>
      <w:r>
        <w:t xml:space="preserve">| ABN 48 123 456 789 | Level 12, 200 George Street, Sydney NSW 2000, Australia</w:t>
      </w:r>
    </w:p>
    <w:p>
      <w:pPr>
        <w:pStyle w:val="BodyText"/>
      </w:pPr>
      <w:r>
        <w:t xml:space="preserve">This Invoice was generated electronically and is valid without a physical signature. For queries regarding this Invoice, please contact billing@sydneytrade.com.au or call +61 2 9200 4567.</w:t>
      </w:r>
    </w:p>
    <w:p>
      <w:pPr>
        <w:pStyle w:val="BodyText"/>
      </w:pPr>
      <w:r>
        <w:t xml:space="preserve">© 2025 Sydney Trade Compliance Services Pty Ltd. All rights reserved. Invoice INV-2025-04872.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Australia Sydney</dc:title>
  <dc:creator/>
  <dc:language>en</dc:language>
  <cp:keywords/>
  <dcterms:created xsi:type="dcterms:W3CDTF">2026-10-10T09:13:32Z</dcterms:created>
  <dcterms:modified xsi:type="dcterms:W3CDTF">2026-10-10T09:13:32Z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