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agence-congolaise-des-douanes-services"/>
    <w:p>
      <w:pPr>
        <w:pStyle w:val="Heading1"/>
      </w:pPr>
      <w:r>
        <w:t xml:space="preserve">Agence Congolaise des Douanes &amp; Services</w:t>
      </w:r>
    </w:p>
    <w:p>
      <w:pPr>
        <w:pStyle w:val="FirstParagraph"/>
      </w:pPr>
      <w:r>
        <w:t xml:space="preserve">Customs Officer Professional Services Division</w:t>
      </w:r>
    </w:p>
    <w:p>
      <w:pPr>
        <w:pStyle w:val="BodyText"/>
      </w:pPr>
      <w:r>
        <w:t xml:space="preserve">145 Boulevard du 30 Juin, Gombe</w:t>
      </w:r>
    </w:p>
    <w:p>
      <w:pPr>
        <w:pStyle w:val="BodyText"/>
      </w:pPr>
      <w:r>
        <w:t xml:space="preserve">Kinshasa, Democratic Republic of the Congo (DR Congo)</w:t>
      </w:r>
    </w:p>
    <w:p>
      <w:pPr>
        <w:pStyle w:val="BodyText"/>
      </w:pPr>
      <w:r>
        <w:t xml:space="preserve">Tel: +243 810 000 000 | Email: services@acd-kinshasa.cd</w:t>
      </w:r>
    </w:p>
    <w:p>
      <w:pPr>
        <w:pStyle w:val="BodyText"/>
      </w:pPr>
      <w:r>
        <w:t xml:space="preserve">RC: CD-KIN-2019-004521 | NIF: 00123456789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ACD-KIN-2025-00847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Official Invoice</w:t>
      </w:r>
    </w:p>
    <w:bookmarkEnd w:id="21"/>
    <w:bookmarkStart w:id="22" w:name="billed-to"/>
    <w:p>
      <w:pPr>
        <w:pStyle w:val="Heading3"/>
      </w:pPr>
      <w:r>
        <w:t xml:space="preserve">Billed To</w:t>
      </w:r>
    </w:p>
    <w:p>
      <w:pPr>
        <w:pStyle w:val="FirstParagraph"/>
      </w:pPr>
      <w:r>
        <w:rPr>
          <w:bCs/>
          <w:b/>
        </w:rPr>
        <w:t xml:space="preserve">Société Minière du Kongo S.A.</w:t>
      </w:r>
    </w:p>
    <w:p>
      <w:pPr>
        <w:pStyle w:val="BodyText"/>
      </w:pPr>
      <w:r>
        <w:t xml:space="preserve">Attn: Mr. Jean-Pierre Mbuyi, Procurement Director</w:t>
      </w:r>
    </w:p>
    <w:p>
      <w:pPr>
        <w:pStyle w:val="BodyText"/>
      </w:pPr>
      <w:r>
        <w:t xml:space="preserve">22 Avenue de la Paix, Commune de Lemba</w:t>
      </w:r>
    </w:p>
    <w:p>
      <w:pPr>
        <w:pStyle w:val="BodyText"/>
      </w:pPr>
      <w:r>
        <w:t xml:space="preserve">Kinshasa, DR Congo</w:t>
      </w:r>
    </w:p>
    <w:p>
      <w:pPr>
        <w:pStyle w:val="BodyText"/>
      </w:pPr>
      <w:r>
        <w:t xml:space="preserve">NIF: 00987654321</w:t>
      </w:r>
    </w:p>
    <w:p>
      <w:pPr>
        <w:pStyle w:val="BodyText"/>
      </w:pPr>
      <w:r>
        <w:t xml:space="preserve">Email: procurement@smk-congo.cd</w:t>
      </w:r>
    </w:p>
    <w:bookmarkEnd w:id="22"/>
    <w:bookmarkStart w:id="23" w:name="service-provider"/>
    <w:p>
      <w:pPr>
        <w:pStyle w:val="Heading3"/>
      </w:pPr>
      <w:r>
        <w:t xml:space="preserve">Service Provider</w:t>
      </w:r>
    </w:p>
    <w:p>
      <w:pPr>
        <w:pStyle w:val="FirstParagraph"/>
      </w:pPr>
      <w:r>
        <w:rPr>
          <w:bCs/>
          <w:b/>
        </w:rPr>
        <w:t xml:space="preserve">Customs Officer: Captain David Nkosi</w:t>
      </w:r>
    </w:p>
    <w:p>
      <w:pPr>
        <w:pStyle w:val="BodyText"/>
      </w:pPr>
      <w:r>
        <w:t xml:space="preserve">Licensed Customs Officer, Registration No: CO-CD-2020-0112</w:t>
      </w:r>
    </w:p>
    <w:p>
      <w:pPr>
        <w:pStyle w:val="BodyText"/>
      </w:pPr>
      <w:r>
        <w:t xml:space="preserve">Customs Officer Professional Services Division</w:t>
      </w:r>
    </w:p>
    <w:p>
      <w:pPr>
        <w:pStyle w:val="BodyText"/>
      </w:pPr>
      <w:r>
        <w:t xml:space="preserve">Agence Congolaise des Douanes &amp; Services</w:t>
      </w:r>
    </w:p>
    <w:p>
      <w:pPr>
        <w:pStyle w:val="BodyText"/>
      </w:pPr>
      <w:r>
        <w:t xml:space="preserve">Kinshasa, DR Congo</w:t>
      </w:r>
    </w:p>
    <w:p>
      <w:pPr>
        <w:pStyle w:val="BodyText"/>
      </w:pPr>
      <w:r>
        <w:t xml:space="preserve">License Valid Through: 31 December 2026</w:t>
      </w:r>
    </w:p>
    <w:bookmarkEnd w:id="23"/>
    <w:bookmarkStart w:id="24" w:name="X8b39883c8bed01dcbf4f35bdb62aef65b62ea9a"/>
    <w:p>
      <w:pPr>
        <w:pStyle w:val="Heading3"/>
      </w:pPr>
      <w:r>
        <w:t xml:space="preserve">Description of Customs Officer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Customs Officer inspection and clearance of 47 containers of mining equipment arriving at the Port of Matadi, DR Congo Kinshasa region. Full documentation verification, tariff classification, and release authorization.</w:t>
            </w:r>
          </w:p>
        </w:tc>
        <w:tc>
          <w:tcPr/>
          <w:p>
            <w:pPr>
              <w:pStyle w:val="Compact"/>
              <w:jc w:val="left"/>
            </w:pPr>
            <w:r>
              <w:t xml:space="preserve">47</w:t>
            </w:r>
          </w:p>
        </w:tc>
        <w:tc>
          <w:tcPr/>
          <w:p>
            <w:pPr>
              <w:pStyle w:val="Compact"/>
              <w:jc w:val="left"/>
            </w:pPr>
            <w:r>
              <w:t xml:space="preserve">185.00</w:t>
            </w:r>
          </w:p>
        </w:tc>
        <w:tc>
          <w:tcPr/>
          <w:p>
            <w:pPr>
              <w:pStyle w:val="Compact"/>
              <w:jc w:val="left"/>
            </w:pPr>
            <w:r>
              <w:t xml:space="preserve">8,695.00</w:t>
            </w:r>
          </w:p>
        </w:tc>
      </w:tr>
      <w:tr>
        <w:tc>
          <w:tcPr/>
          <w:p>
            <w:pPr>
              <w:pStyle w:val="Compact"/>
              <w:jc w:val="left"/>
            </w:pPr>
            <w:r>
              <w:t xml:space="preserve">02</w:t>
            </w:r>
          </w:p>
        </w:tc>
        <w:tc>
          <w:tcPr/>
          <w:p>
            <w:pPr>
              <w:pStyle w:val="Compact"/>
              <w:jc w:val="left"/>
            </w:pPr>
            <w:r>
              <w:t xml:space="preserve">Customs Officer advisory consultation on import duty optimization for industrial machinery under the CEMAC trade agreement. On-site meeting at client premises in Kinshasa, DR Congo.</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Customs Officer preparation and submission of 12 commercial invoices and customs declarations (DUMI forms) to the Agence Nationale des Douanes for bonded warehouse storage in Kinshasa.</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Customs Officer escort and supervision of high-value cargo transport from Kinshasa airport to client facility in the DR Congo Kinshasa metropolitan area, including security coordination with local authorities.</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Customs Officer compliance audit and regulatory review of client's import/export records for Q1 2025, ensuring full adherence to DR Congo customs legislation and international trade standards applicable in Kinshasa.</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Customs Officer emergency clearance processing for time-sensitive pharmaceutical shipments at Kinshasa International Airport (N'djili), DR Congo. Expedited handling and priority inspection.</w:t>
            </w:r>
          </w:p>
        </w:tc>
        <w:tc>
          <w:tcPr/>
          <w:p>
            <w:pPr>
              <w:pStyle w:val="Compact"/>
              <w:jc w:val="left"/>
            </w:pPr>
            <w:r>
              <w:t xml:space="preserve">2</w:t>
            </w:r>
          </w:p>
        </w:tc>
        <w:tc>
          <w:tcPr/>
          <w:p>
            <w:pPr>
              <w:pStyle w:val="Compact"/>
              <w:jc w:val="left"/>
            </w:pPr>
            <w:r>
              <w:t xml:space="preserve">475.00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Customs Officer training session for client's logistics team (12 personnel) on updated DR Congo customs procedures, tariff schedules, and electronic declaration systems used at Kinshasa port and airport terminals.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$16,995.00</w:t>
            </w:r>
          </w:p>
        </w:tc>
      </w:tr>
      <w:tr>
        <w:tc>
          <w:tcPr/>
          <w:p>
            <w:pPr>
              <w:pStyle w:val="Compact"/>
              <w:jc w:val="left"/>
            </w:pPr>
            <w:r>
              <w:t xml:space="preserve">VAT (16% - DR Congo Kinshasa)</w:t>
            </w:r>
          </w:p>
        </w:tc>
        <w:tc>
          <w:tcPr/>
          <w:p>
            <w:pPr>
              <w:pStyle w:val="Compact"/>
              <w:jc w:val="right"/>
            </w:pPr>
            <w:r>
              <w:t xml:space="preserve">$2,719.20</w:t>
            </w:r>
          </w:p>
        </w:tc>
      </w:tr>
      <w:tr>
        <w:tc>
          <w:tcPr/>
          <w:p>
            <w:pPr>
              <w:pStyle w:val="Compact"/>
              <w:jc w:val="left"/>
            </w:pPr>
            <w:r>
              <w:t xml:space="preserve">Customs Processing Fee (Government Levy)</w:t>
            </w:r>
          </w:p>
        </w:tc>
        <w:tc>
          <w:tcPr/>
          <w:p>
            <w:pPr>
              <w:pStyle w:val="Compact"/>
              <w:jc w:val="right"/>
            </w:pPr>
            <w:r>
              <w:t xml:space="preserve">$339.90</w:t>
            </w:r>
          </w:p>
        </w:tc>
      </w:tr>
      <w:tr>
        <w:tc>
          <w:tcPr/>
          <w:p>
            <w:pPr>
              <w:pStyle w:val="Compact"/>
              <w:jc w:val="left"/>
            </w:pPr>
            <w:r>
              <w:t xml:space="preserve">Discount (Corporate Agreement 5%)</w:t>
            </w:r>
          </w:p>
        </w:tc>
        <w:tc>
          <w:tcPr/>
          <w:p>
            <w:pPr>
              <w:pStyle w:val="Compact"/>
              <w:jc w:val="right"/>
            </w:pPr>
            <w:r>
              <w:t xml:space="preserve">-$849.75</w:t>
            </w:r>
          </w:p>
        </w:tc>
      </w:tr>
      <w:tr>
        <w:tc>
          <w:tcPr/>
          <w:p>
            <w:pPr>
              <w:pStyle w:val="Compact"/>
              <w:jc w:val="left"/>
            </w:pPr>
            <w:r>
              <w:t xml:space="preserve">GRAND TOTAL DUE</w:t>
            </w:r>
          </w:p>
        </w:tc>
        <w:tc>
          <w:tcPr/>
          <w:p>
            <w:pPr>
              <w:pStyle w:val="Compact"/>
              <w:jc w:val="right"/>
            </w:pPr>
            <w:r>
              <w:t xml:space="preserve">$19,204.35</w:t>
            </w:r>
          </w:p>
        </w:tc>
      </w:tr>
    </w:tbl>
    <w:bookmarkEnd w:id="24"/>
    <w:bookmarkStart w:id="25" w:name="terms-conditions-payment-instructions"/>
    <w:p>
      <w:pPr>
        <w:pStyle w:val="Heading3"/>
      </w:pPr>
      <w:r>
        <w:t xml:space="preserve">Terms, Conditions &amp; Payment Instructions</w:t>
      </w:r>
    </w:p>
    <w:p>
      <w:pPr>
        <w:pStyle w:val="FirstParagraph"/>
      </w:pPr>
      <w:r>
        <w:t xml:space="preserve">This Invoice is issued in accordance with the commercial regulations of the Democratic Republic of the Congo and the professional standards governing Customs Officer services in the Kinshasa metropolitan area. The total amount due on this Invoice shall be settled within fifteen (15) calendar days from the Invoice date of 15 June 2025. Payment is to be made in United States Dollars (USD) via bank transfer to the account designated below.</w:t>
      </w:r>
    </w:p>
    <w:p>
      <w:pPr>
        <w:pStyle w:val="BodyText"/>
      </w:pPr>
      <w:r>
        <w:rPr>
          <w:bCs/>
          <w:b/>
        </w:rPr>
        <w:t xml:space="preserve">Bank Details:</w:t>
      </w:r>
      <w:r>
        <w:t xml:space="preserve"> </w:t>
      </w:r>
      <w:r>
        <w:t xml:space="preserve">Banque Africaine de Développement, Kinshasa Branch, DR Congo. Account Name: Agence Congolaise des Douanes &amp; Services. Account No: 0045-2211-8890-3344. SWIFT: BAFDCDKINSHASA.</w:t>
      </w:r>
    </w:p>
    <w:p>
      <w:pPr>
        <w:numPr>
          <w:ilvl w:val="0"/>
          <w:numId w:val="1001"/>
        </w:numPr>
        <w:pStyle w:val="Compact"/>
      </w:pPr>
      <w:r>
        <w:t xml:space="preserve">All services rendered by the designated Customs Officer are subject to the professional code of conduct established by the Agence Nationale des Douanes of DR Congo Kinshasa.</w:t>
      </w:r>
    </w:p>
    <w:p>
      <w:pPr>
        <w:numPr>
          <w:ilvl w:val="0"/>
          <w:numId w:val="1001"/>
        </w:numPr>
        <w:pStyle w:val="Compact"/>
      </w:pPr>
      <w:r>
        <w:t xml:space="preserve">This Invoice constitutes the final and binding financial record for all Customs Officer services performed between 01 January 2025 and 31 May 2025. No additional charges shall apply beyond those itemized herein.</w:t>
      </w:r>
    </w:p>
    <w:p>
      <w:pPr>
        <w:numPr>
          <w:ilvl w:val="0"/>
          <w:numId w:val="1001"/>
        </w:numPr>
        <w:pStyle w:val="Compact"/>
      </w:pPr>
      <w:r>
        <w:t xml:space="preserve">Failure to remit payment by the due date of 30 June 2025 will result in a late payment penalty of 2% per month, as stipulated under DR Congo commercial law applicable in Kinshasa.</w:t>
      </w:r>
    </w:p>
    <w:p>
      <w:pPr>
        <w:numPr>
          <w:ilvl w:val="0"/>
          <w:numId w:val="1001"/>
        </w:numPr>
        <w:pStyle w:val="Compact"/>
      </w:pPr>
      <w:r>
        <w:t xml:space="preserve">The Customs Officer services described in this Invoice have been performed in full compliance with all applicable regulations of the Agence Nationale des Douanes, the Ministry of Finance of DR Congo, and the relevant CEMAC and ECCAS trade frameworks governing customs operations in Kinshasa.</w:t>
      </w:r>
    </w:p>
    <w:p>
      <w:pPr>
        <w:numPr>
          <w:ilvl w:val="0"/>
          <w:numId w:val="1001"/>
        </w:numPr>
        <w:pStyle w:val="Compact"/>
      </w:pPr>
      <w:r>
        <w:t xml:space="preserve">Any disputes arising from this Invoice shall be resolved through the competent commercial courts of Kinshasa, DR Congo, in accordance with the Congolese Code of Commerce.</w:t>
      </w:r>
    </w:p>
    <w:p>
      <w:pPr>
        <w:numPr>
          <w:ilvl w:val="0"/>
          <w:numId w:val="1001"/>
        </w:numPr>
        <w:pStyle w:val="Compact"/>
      </w:pPr>
      <w:r>
        <w:t xml:space="preserve">This Invoice must be retained by the client for a minimum period of ten (10) years in compliance with DR Congo tax and customs record-keeping requirements.</w:t>
      </w:r>
    </w:p>
    <w:p>
      <w:pPr>
        <w:pStyle w:val="FirstParagraph"/>
      </w:pPr>
      <w:r>
        <w:rPr>
          <w:bCs/>
          <w:b/>
        </w:rPr>
        <w:t xml:space="preserve">Authorized Signature:</w:t>
      </w:r>
    </w:p>
    <w:p>
      <w:pPr>
        <w:pStyle w:val="BodyText"/>
      </w:pPr>
      <w:r>
        <w:t xml:space="preserve">Captain David Nkosi, Licensed Customs Officer (Reg. No: CO-CD-2020-0112)</w:t>
      </w:r>
    </w:p>
    <w:p>
      <w:pPr>
        <w:pStyle w:val="BodyText"/>
      </w:pPr>
      <w:r>
        <w:t xml:space="preserve">Customs Officer Professional Services Division, DR Congo Kinshasa</w:t>
      </w:r>
    </w:p>
    <w:p>
      <w:pPr>
        <w:pStyle w:val="BodyText"/>
      </w:pPr>
      <w:r>
        <w:t xml:space="preserve">Date: 15 June 2025</w:t>
      </w:r>
    </w:p>
    <w:bookmarkEnd w:id="25"/>
    <w:p>
      <w:pPr>
        <w:pStyle w:val="BodyText"/>
      </w:pPr>
      <w:r>
        <w:t xml:space="preserve">This Invoice was generated electronically and is valid without physical signature. Document Reference: ACD-KIN-2025-00847.</w:t>
      </w:r>
    </w:p>
    <w:p>
      <w:pPr>
        <w:pStyle w:val="BodyText"/>
      </w:pPr>
      <w:r>
        <w:t xml:space="preserve">Agence Congolaise des Douanes &amp; Services | Customs Officer Services | Kinshasa, DR Congo</w:t>
      </w:r>
    </w:p>
    <w:p>
      <w:pPr>
        <w:pStyle w:val="BodyText"/>
      </w:pPr>
      <w:r>
        <w:t xml:space="preserve">© 2025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DR Congo Kinshasa</dc:title>
  <dc:creator/>
  <dc:language>en</dc:language>
  <cp:keywords/>
  <dcterms:created xsi:type="dcterms:W3CDTF">2026-10-10T06:43:59Z</dcterms:created>
  <dcterms:modified xsi:type="dcterms:W3CDTF">2026-10-10T06:43:59Z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