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0" w:name="port-authority-customs-services-ltd."/>
    <w:p>
      <w:pPr>
        <w:pStyle w:val="Heading1"/>
      </w:pPr>
      <w:r>
        <w:t xml:space="preserve">Port Authority Customs Services Ltd.</w:t>
      </w:r>
    </w:p>
    <w:p>
      <w:pPr>
        <w:pStyle w:val="FirstParagraph"/>
      </w:pPr>
      <w:r>
        <w:t xml:space="preserve">12 HaRishonim Street, Tel Aviv-Yafo, Israel 63281</w:t>
      </w:r>
    </w:p>
    <w:p>
      <w:pPr>
        <w:pStyle w:val="BodyText"/>
      </w:pPr>
      <w:r>
        <w:t xml:space="preserve">Tel: +972-3-640-1234 | Fax: +972-3-640-1235</w:t>
      </w:r>
    </w:p>
    <w:p>
      <w:pPr>
        <w:pStyle w:val="BodyText"/>
      </w:pPr>
      <w:r>
        <w:t xml:space="preserve">Email: billing@portcustoms-il.co.il</w:t>
      </w:r>
    </w:p>
    <w:p>
      <w:pPr>
        <w:pStyle w:val="BodyText"/>
      </w:pPr>
      <w:r>
        <w:t xml:space="preserve">VAT No.: 51-234-567-8 | License: CO-IL-2024-0891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No.: INV-2025-TLV-04782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Mediterranean Trade Logistics Co.</w:t>
      </w:r>
    </w:p>
    <w:p>
      <w:pPr>
        <w:pStyle w:val="BodyText"/>
      </w:pPr>
      <w:r>
        <w:t xml:space="preserve">45 Allenby Boulevard, Tel Aviv, Israel 65001</w:t>
      </w:r>
    </w:p>
    <w:p>
      <w:pPr>
        <w:pStyle w:val="BodyText"/>
      </w:pPr>
      <w:r>
        <w:t xml:space="preserve">Attn: Mr. David Levi, Import Manager</w:t>
      </w:r>
    </w:p>
    <w:p>
      <w:pPr>
        <w:pStyle w:val="BodyText"/>
      </w:pPr>
      <w:r>
        <w:t xml:space="preserve">VAT No.: 51-987-654-3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t xml:space="preserve">Invoice Date: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Service Period: 01 May 2025 – 31 May 2025</w:t>
      </w:r>
    </w:p>
    <w:p>
      <w:pPr>
        <w:pStyle w:val="BodyText"/>
      </w:pPr>
      <w:r>
        <w:t xml:space="preserve">Port of Entry: Tel Aviv – HaShalom Terminal</w:t>
      </w:r>
    </w:p>
    <w:bookmarkEnd w:id="23"/>
    <w:bookmarkStart w:id="24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Officer Name:</w:t>
      </w:r>
      <w:r>
        <w:t xml:space="preserve"> </w:t>
      </w:r>
      <w:r>
        <w:t xml:space="preserve">Sgt. Miriam Cohen</w:t>
      </w:r>
    </w:p>
    <w:p>
      <w:pPr>
        <w:pStyle w:val="BodyText"/>
      </w:pPr>
      <w:r>
        <w:rPr>
          <w:bCs/>
          <w:b/>
        </w:rPr>
        <w:t xml:space="preserve">Badge No.:</w:t>
      </w:r>
      <w:r>
        <w:t xml:space="preserve"> </w:t>
      </w:r>
      <w:r>
        <w:t xml:space="preserve">CO-IL-4472</w:t>
      </w:r>
    </w:p>
    <w:p>
      <w:pPr>
        <w:pStyle w:val="BodyText"/>
      </w:pPr>
      <w:r>
        <w:rPr>
          <w:bCs/>
          <w:b/>
        </w:rPr>
        <w:t xml:space="preserve">Rank:</w:t>
      </w:r>
      <w:r>
        <w:t xml:space="preserve"> </w:t>
      </w:r>
      <w:r>
        <w:t xml:space="preserve">Senior Customs Officer</w:t>
      </w:r>
    </w:p>
    <w:p>
      <w:pPr>
        <w:pStyle w:val="BodyText"/>
      </w:pPr>
      <w:r>
        <w:rPr>
          <w:bCs/>
          <w:b/>
        </w:rPr>
        <w:t xml:space="preserve">Unit:</w:t>
      </w:r>
      <w:r>
        <w:t xml:space="preserve"> </w:t>
      </w:r>
      <w:r>
        <w:t xml:space="preserve">Tel Aviv Port Authority</w:t>
      </w:r>
    </w:p>
    <w:bookmarkEnd w:id="24"/>
    <w:bookmarkStart w:id="25" w:name="X8b39883c8bed01dcbf4f35bdb62aef65b62ea9a"/>
    <w:p>
      <w:pPr>
        <w:pStyle w:val="Heading3"/>
      </w:pPr>
      <w:r>
        <w:t xml:space="preserve">Description of Customs Officer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inspection and clearance of commercial cargo shipment (Container No. MSCU-447821) at Tel Aviv Port, including documentation verification and tariff classification under Israeli Customs Law 5719-1959.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on-site supervision of bonded warehouse operations at HaShalom Terminal, Tel Aviv. Includes periodic audits of inventory records, seal integrity checks, and compliance reporting to the Israel Customs Authority.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facilitation of temporary import (ATA Carnet) for exhibition goods entering Israel Tel Aviv for the International Design Expo. Includes risk assessment, duty suspension processing, and exit guarantee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investigation and resolution of a discrepancy in declared value for a pharmaceutical shipment. Includes coordination with the Israel Tax Authority, preparation of supplementary declaration forms, and issuance of corrected customs entry in the NCTS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advisory consultation for the client regarding preferential tariff treatment under the Israel-EU Association Agreement. Includes review of Certificate of Origin, application of reduced duty rates, and written guidance on future import planning for goods entering Israel Tel Aviv.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processing of export clearance for re-exported electronics. Includes verification of re-export license, preparation of export declaration, and coordination with the Israel Border Police for security screening at the Tel Aviv port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Customs Officer monthly compliance report preparation and submission. Covers all import/export transactions processed during May 2025 at the Tel Aviv terminal, including statistical data for the Central Bureau of Statistics, Israel.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12,650.00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2,277.00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Port Handling Surcharge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15,377.00 ILS</w:t>
            </w:r>
          </w:p>
        </w:tc>
      </w:tr>
    </w:tbl>
    <w:bookmarkEnd w:id="25"/>
    <w:bookmarkStart w:id="26" w:name="terms-and-conditions-of-this-invoice"/>
    <w:p>
      <w:pPr>
        <w:pStyle w:val="Heading3"/>
      </w:pPr>
      <w:r>
        <w:t xml:space="preserve">Terms and Conditions of This Invoice</w:t>
      </w:r>
    </w:p>
    <w:p>
      <w:pPr>
        <w:pStyle w:val="FirstParagraph"/>
      </w:pPr>
      <w:r>
        <w:t xml:space="preserve">1. This invoice is issued in accordance with the Customs Officer service agreement (Contract No. COA-2025-114) between Port Authority Customs Services Ltd. and Mediterranean Trade Logistics Co. All services were performed by a licensed Customs Officer operating under the jurisdiction of the Israel Customs Authority at the Tel Aviv port facility.</w:t>
      </w:r>
    </w:p>
    <w:p>
      <w:pPr>
        <w:pStyle w:val="BodyText"/>
      </w:pPr>
      <w:r>
        <w:t xml:space="preserve">2. Payment is due within fourteen (14) calendar days from the invoice date. Late payments shall accrue interest at the rate prescribed by the Israeli Interest Law, 5731-1971, calculated daily on the outstanding balance.</w:t>
      </w:r>
    </w:p>
    <w:p>
      <w:pPr>
        <w:pStyle w:val="BodyText"/>
      </w:pPr>
      <w:r>
        <w:t xml:space="preserve">3. All customs clearance procedures referenced in this invoice were conducted in full compliance with the Customs Law, 5719-1959, and the regulations of the Israel Customs Authority. The Customs Officer assigned to this account holds a valid professional license issued by the Ministry of Finance, State of Israel.</w:t>
      </w:r>
    </w:p>
    <w:p>
      <w:pPr>
        <w:pStyle w:val="BodyText"/>
      </w:pPr>
      <w:r>
        <w:t xml:space="preserve">4. The client acknowledges that all import and export declarations processed by the Customs Officer at the Tel Aviv terminal are subject to post-clearance audit by the Israel Customs Authority for a period of five (5) years from the date of entry.</w:t>
      </w:r>
    </w:p>
    <w:p>
      <w:pPr>
        <w:pStyle w:val="BodyText"/>
      </w:pPr>
      <w:r>
        <w:t xml:space="preserve">5. Any disputes arising from this invoice shall be resolved under the jurisdiction of the competent courts in Tel Aviv, Israel. This invoice constitutes a binding financial document and may be presented to the Israel Tax Authority for VAT deduction purposes.</w:t>
      </w:r>
    </w:p>
    <w:p>
      <w:pPr>
        <w:pStyle w:val="BodyText"/>
      </w:pPr>
      <w:r>
        <w:t xml:space="preserve">6. The Customs Officer services described herein are non-transferable and may not be subcontracted. All data processed during customs clearance operations is protected under the Israeli Privacy Protection Law, 5741-1981.</w:t>
      </w:r>
    </w:p>
    <w:bookmarkEnd w:id="26"/>
    <w:bookmarkStart w:id="27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Bank Hapoalim, Tel Aviv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Port Authority Customs Services Ltd.</w:t>
      </w:r>
    </w:p>
    <w:p>
      <w:pPr>
        <w:pStyle w:val="BodyText"/>
      </w:pPr>
      <w:r>
        <w:rPr>
          <w:bCs/>
          <w:b/>
        </w:rPr>
        <w:t xml:space="preserve">Account No.:</w:t>
      </w:r>
      <w:r>
        <w:t xml:space="preserve"> </w:t>
      </w:r>
      <w:r>
        <w:t xml:space="preserve">001-123456-7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IL15 0100 0000 0000 1234 567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INV-2025-TLV-04782</w:t>
      </w:r>
    </w:p>
    <w:bookmarkEnd w:id="27"/>
    <w:bookmarkStart w:id="28" w:name="authorized-by"/>
    <w:p>
      <w:pPr>
        <w:pStyle w:val="Heading3"/>
      </w:pPr>
      <w:r>
        <w:t xml:space="preserve">Authorized By</w:t>
      </w:r>
    </w:p>
    <w:p>
      <w:pPr>
        <w:pStyle w:val="FirstParagraph"/>
      </w:pPr>
      <w:r>
        <w:rPr>
          <w:bCs/>
          <w:b/>
        </w:rPr>
        <w:t xml:space="preserve">Sgt. Miriam Cohen</w:t>
      </w:r>
    </w:p>
    <w:p>
      <w:pPr>
        <w:pStyle w:val="BodyText"/>
      </w:pPr>
      <w:r>
        <w:t xml:space="preserve">Senior Customs Officer</w:t>
      </w:r>
    </w:p>
    <w:p>
      <w:pPr>
        <w:pStyle w:val="BodyText"/>
      </w:pPr>
      <w:r>
        <w:t xml:space="preserve">Badge No. CO-IL-4472</w:t>
      </w:r>
    </w:p>
    <w:p>
      <w:pPr>
        <w:pStyle w:val="BodyText"/>
      </w:pPr>
      <w:r>
        <w:t xml:space="preserve">Signature: /s/ M. Cohen</w:t>
      </w:r>
    </w:p>
    <w:p>
      <w:pPr>
        <w:pStyle w:val="BodyText"/>
      </w:pPr>
      <w:r>
        <w:t xml:space="preserve">Date: 15 June 2025</w:t>
      </w:r>
    </w:p>
    <w:bookmarkEnd w:id="28"/>
    <w:p>
      <w:pPr>
        <w:pStyle w:val="BodyText"/>
      </w:pPr>
      <w:r>
        <w:t xml:space="preserve">This invoice was generated electronically by the Port Authority Customs Services Ltd. billing system and is valid without a physical signature. For verification, contact the Tel Aviv Customs Office at +972-3-640-1234 or visit the Israel Customs Authority portal at customs.gov.il. This document is issued in Israel Tel Aviv and governed by the laws of the State of Israel.</w:t>
      </w:r>
    </w:p>
    <w:p>
      <w:pPr>
        <w:pStyle w:val="BodyText"/>
      </w:pPr>
      <w:r>
        <w:t xml:space="preserve">© 2025 Port Authority Customs Services Ltd. | Tel Aviv-Yafo, Israel | All Rights Reserved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Customs Officer Services - Israel Tel Aviv</dc:title>
  <dc:creator/>
  <dc:language>en</dc:language>
  <cp:keywords/>
  <dcterms:created xsi:type="dcterms:W3CDTF">2026-10-10T07:33:30Z</dcterms:created>
  <dcterms:modified xsi:type="dcterms:W3CDTF">2026-10-10T07:33:30Z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