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Customs</w:t>
      </w:r>
      <w:r>
        <w:t xml:space="preserve"> </w:t>
      </w:r>
      <w:r>
        <w:t xml:space="preserve">Officer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Xe2922df03c475444e108a4889a9a02707d56928"/>
    <w:p>
      <w:pPr>
        <w:pStyle w:val="Heading1"/>
      </w:pPr>
      <w:r>
        <w:t xml:space="preserve">Adriani &amp; Partners Customs Consulting S.r.l.</w:t>
      </w:r>
    </w:p>
    <w:p>
      <w:pPr>
        <w:pStyle w:val="FirstParagraph"/>
      </w:pPr>
      <w:r>
        <w:t xml:space="preserve">Via Paolo Sarpi, 42 — 20154 Milan (MI), Italy</w:t>
      </w:r>
    </w:p>
    <w:p>
      <w:pPr>
        <w:pStyle w:val="BodyText"/>
      </w:pPr>
      <w:r>
        <w:t xml:space="preserve">VAT No. (P.IVA): IT02847561096</w:t>
      </w:r>
    </w:p>
    <w:p>
      <w:pPr>
        <w:pStyle w:val="BodyText"/>
      </w:pPr>
      <w:r>
        <w:t xml:space="preserve">Chamber of Commerce: MI-1234567</w:t>
      </w:r>
    </w:p>
    <w:p>
      <w:pPr>
        <w:pStyle w:val="BodyText"/>
      </w:pPr>
      <w:r>
        <w:t xml:space="preserve">Tel: +39 02 8765 4321 | Email: billing@adrianicustoms.it</w:t>
      </w:r>
    </w:p>
    <w:p>
      <w:pPr>
        <w:pStyle w:val="BodyText"/>
      </w:pPr>
      <w:r>
        <w:t xml:space="preserve">Authorized Customs Agent — Italy Milan</w:t>
      </w:r>
    </w:p>
    <w:bookmarkEnd w:id="20"/>
    <w:bookmarkStart w:id="21" w:name="invoice"/>
    <w:p>
      <w:pPr>
        <w:pStyle w:val="Heading2"/>
      </w:pPr>
      <w:r>
        <w:t xml:space="preserve">INVOICE</w:t>
      </w:r>
    </w:p>
    <w:p>
      <w:pPr>
        <w:pStyle w:val="FirstParagraph"/>
      </w:pPr>
      <w:r>
        <w:t xml:space="preserve">Invoice No.: INV-2025-MI-00487</w:t>
      </w:r>
    </w:p>
    <w:p>
      <w:pPr>
        <w:pStyle w:val="BodyText"/>
      </w:pPr>
      <w:r>
        <w:t xml:space="preserve">Date of Issue: 14 June 2025</w:t>
      </w:r>
    </w:p>
    <w:p>
      <w:pPr>
        <w:pStyle w:val="BodyText"/>
      </w:pPr>
      <w:r>
        <w:t xml:space="preserve">Due Date: 14 July 2025</w:t>
      </w:r>
    </w:p>
    <w:p>
      <w:pPr>
        <w:pStyle w:val="BodyText"/>
      </w:pPr>
      <w:r>
        <w:t xml:space="preserve">Reference: CO-SVC-MIL-2025-0312</w:t>
      </w:r>
    </w:p>
    <w:bookmarkEnd w:id="21"/>
    <w:bookmarkStart w:id="22" w:name="billed-to"/>
    <w:p>
      <w:pPr>
        <w:pStyle w:val="Heading3"/>
      </w:pPr>
      <w:r>
        <w:t xml:space="preserve">Billed To</w:t>
      </w:r>
    </w:p>
    <w:p>
      <w:pPr>
        <w:pStyle w:val="FirstParagraph"/>
      </w:pPr>
      <w:r>
        <w:rPr>
          <w:bCs/>
          <w:b/>
        </w:rPr>
        <w:t xml:space="preserve">Meridian Trade Logistics S.p.A.</w:t>
      </w:r>
    </w:p>
    <w:p>
      <w:pPr>
        <w:pStyle w:val="BodyText"/>
      </w:pPr>
      <w:r>
        <w:t xml:space="preserve">Attn: Dr. Elena Marchetti, Head of Import Operations</w:t>
      </w:r>
    </w:p>
    <w:p>
      <w:pPr>
        <w:pStyle w:val="BodyText"/>
      </w:pPr>
      <w:r>
        <w:t xml:space="preserve">Via della Loggia, 18 — 20121 Milan (MI), Italy</w:t>
      </w:r>
    </w:p>
    <w:p>
      <w:pPr>
        <w:pStyle w:val="BodyText"/>
      </w:pPr>
      <w:r>
        <w:t xml:space="preserve">VAT No. (P.IVA): IT03129874561</w:t>
      </w:r>
    </w:p>
    <w:p>
      <w:pPr>
        <w:pStyle w:val="BodyText"/>
      </w:pPr>
      <w:r>
        <w:t xml:space="preserve">IBAN: IT60 X054 2811 1000 0000 4321 098</w:t>
      </w:r>
    </w:p>
    <w:bookmarkEnd w:id="22"/>
    <w:bookmarkStart w:id="23" w:name="service-details"/>
    <w:p>
      <w:pPr>
        <w:pStyle w:val="Heading3"/>
      </w:pPr>
      <w:r>
        <w:t xml:space="preserve">Service Details</w:t>
      </w:r>
    </w:p>
    <w:p>
      <w:pPr>
        <w:pStyle w:val="FirstParagraph"/>
      </w:pPr>
      <w:r>
        <w:rPr>
          <w:bCs/>
          <w:b/>
        </w:rPr>
        <w:t xml:space="preserve">Service Type:</w:t>
      </w:r>
      <w:r>
        <w:t xml:space="preserve"> </w:t>
      </w:r>
      <w:r>
        <w:t xml:space="preserve">Customs Officer Consultation &amp; Clearance</w:t>
      </w:r>
    </w:p>
    <w:p>
      <w:pPr>
        <w:pStyle w:val="BodyText"/>
      </w:pPr>
      <w:r>
        <w:rPr>
          <w:bCs/>
          <w:b/>
        </w:rPr>
        <w:t xml:space="preserve">Port of Entry:</w:t>
      </w:r>
      <w:r>
        <w:t xml:space="preserve"> </w:t>
      </w:r>
      <w:r>
        <w:t xml:space="preserve">Milan Malpensa International Airport (MXP)</w:t>
      </w:r>
    </w:p>
    <w:p>
      <w:pPr>
        <w:pStyle w:val="BodyText"/>
      </w:pPr>
      <w:r>
        <w:rPr>
          <w:bCs/>
          <w:b/>
        </w:rPr>
        <w:t xml:space="preserve">Customs Office:</w:t>
      </w:r>
      <w:r>
        <w:t xml:space="preserve"> </w:t>
      </w:r>
      <w:r>
        <w:t xml:space="preserve">Agenzia delle Dogane e dei Monopoli — Milan District</w:t>
      </w:r>
    </w:p>
    <w:p>
      <w:pPr>
        <w:pStyle w:val="BodyText"/>
      </w:pPr>
      <w:r>
        <w:rPr>
          <w:bCs/>
          <w:b/>
        </w:rPr>
        <w:t xml:space="preserve">Period Covered:</w:t>
      </w:r>
      <w:r>
        <w:t xml:space="preserve"> </w:t>
      </w:r>
      <w:r>
        <w:t xml:space="preserve">1 May 2025 – 31 May 2025</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On-site Customs Officer supervision and import clearance coordination at the Milan Malpensa International Airport customs terminal. Includes verification of commercial invoices, packing lists, and certificates of origin for 47 inbound shipments originating from the European Union and third countries.</w:t>
            </w:r>
          </w:p>
        </w:tc>
        <w:tc>
          <w:tcPr/>
          <w:p>
            <w:pPr>
              <w:pStyle w:val="Compact"/>
              <w:jc w:val="left"/>
            </w:pPr>
            <w:r>
              <w:t xml:space="preserve">47 shipments</w:t>
            </w:r>
          </w:p>
        </w:tc>
        <w:tc>
          <w:tcPr/>
          <w:p>
            <w:pPr>
              <w:pStyle w:val="Compact"/>
              <w:jc w:val="left"/>
            </w:pPr>
            <w:r>
              <w:t xml:space="preserve">€185.00</w:t>
            </w:r>
          </w:p>
        </w:tc>
        <w:tc>
          <w:tcPr/>
          <w:p>
            <w:pPr>
              <w:pStyle w:val="Compact"/>
              <w:jc w:val="left"/>
            </w:pPr>
            <w:r>
              <w:t xml:space="preserve">€8,695.00</w:t>
            </w:r>
          </w:p>
        </w:tc>
      </w:tr>
      <w:tr>
        <w:tc>
          <w:tcPr/>
          <w:p>
            <w:pPr>
              <w:pStyle w:val="Compact"/>
              <w:jc w:val="left"/>
            </w:pPr>
            <w:r>
              <w:t xml:space="preserve">2</w:t>
            </w:r>
          </w:p>
        </w:tc>
        <w:tc>
          <w:tcPr/>
          <w:p>
            <w:pPr>
              <w:pStyle w:val="Compact"/>
              <w:jc w:val="left"/>
            </w:pPr>
            <w:r>
              <w:t xml:space="preserve">Customs Officer advisory session regarding tariff classification (TARIC codes) and applicable customs duties for specialized industrial machinery imported through the Milan port of entry. Includes written classification opinion and compliance memorandum filed with the Agenzia delle Dogane e dei Monopoli, Milan District Office.</w:t>
            </w:r>
          </w:p>
        </w:tc>
        <w:tc>
          <w:tcPr/>
          <w:p>
            <w:pPr>
              <w:pStyle w:val="Compact"/>
              <w:jc w:val="left"/>
            </w:pPr>
            <w:r>
              <w:t xml:space="preserve">6 sessions</w:t>
            </w:r>
          </w:p>
        </w:tc>
        <w:tc>
          <w:tcPr/>
          <w:p>
            <w:pPr>
              <w:pStyle w:val="Compact"/>
              <w:jc w:val="left"/>
            </w:pPr>
            <w:r>
              <w:t xml:space="preserve">€420.00</w:t>
            </w:r>
          </w:p>
        </w:tc>
        <w:tc>
          <w:tcPr/>
          <w:p>
            <w:pPr>
              <w:pStyle w:val="Compact"/>
              <w:jc w:val="left"/>
            </w:pPr>
            <w:r>
              <w:t xml:space="preserve">€2,520.00</w:t>
            </w:r>
          </w:p>
        </w:tc>
      </w:tr>
      <w:tr>
        <w:tc>
          <w:tcPr/>
          <w:p>
            <w:pPr>
              <w:pStyle w:val="Compact"/>
              <w:jc w:val="left"/>
            </w:pPr>
            <w:r>
              <w:t xml:space="preserve">3</w:t>
            </w:r>
          </w:p>
        </w:tc>
        <w:tc>
          <w:tcPr/>
          <w:p>
            <w:pPr>
              <w:pStyle w:val="Compact"/>
              <w:jc w:val="left"/>
            </w:pPr>
            <w:r>
              <w:t xml:space="preserve">Preparation and electronic submission of customs declarations (SAD/DAU forms) via the Italian Customs Information System (SIST) on behalf of the client. Covers all import entries processed at the Milan customs office during the billing period, including duty and VAT calculations in accordance with Italian and EU customs regulations.</w:t>
            </w:r>
          </w:p>
        </w:tc>
        <w:tc>
          <w:tcPr/>
          <w:p>
            <w:pPr>
              <w:pStyle w:val="Compact"/>
              <w:jc w:val="left"/>
            </w:pPr>
            <w:r>
              <w:t xml:space="preserve">47 declarations</w:t>
            </w:r>
          </w:p>
        </w:tc>
        <w:tc>
          <w:tcPr/>
          <w:p>
            <w:pPr>
              <w:pStyle w:val="Compact"/>
              <w:jc w:val="left"/>
            </w:pPr>
            <w:r>
              <w:t xml:space="preserve">€95.00</w:t>
            </w:r>
          </w:p>
        </w:tc>
        <w:tc>
          <w:tcPr/>
          <w:p>
            <w:pPr>
              <w:pStyle w:val="Compact"/>
              <w:jc w:val="left"/>
            </w:pPr>
            <w:r>
              <w:t xml:space="preserve">€4,465.00</w:t>
            </w:r>
          </w:p>
        </w:tc>
      </w:tr>
      <w:tr>
        <w:tc>
          <w:tcPr/>
          <w:p>
            <w:pPr>
              <w:pStyle w:val="Compact"/>
              <w:jc w:val="left"/>
            </w:pPr>
            <w:r>
              <w:t xml:space="preserve">4</w:t>
            </w:r>
          </w:p>
        </w:tc>
        <w:tc>
          <w:tcPr/>
          <w:p>
            <w:pPr>
              <w:pStyle w:val="Compact"/>
              <w:jc w:val="left"/>
            </w:pPr>
            <w:r>
              <w:t xml:space="preserve">Customs Officer compliance audit and risk assessment for the client’s import operations in Italy Milan. Includes review of transfer pricing documentation, verification of preferential trade agreement eligibility, and preparation of a corrective action plan to mitigate potential customs penalties under Italian Legislative Decree 471/1997.</w:t>
            </w:r>
          </w:p>
        </w:tc>
        <w:tc>
          <w:tcPr/>
          <w:p>
            <w:pPr>
              <w:pStyle w:val="Compact"/>
              <w:jc w:val="left"/>
            </w:pPr>
            <w:r>
              <w:t xml:space="preserve">1 engagement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Urgent customs release facilitation for time-sensitive pharmaceutical consignments at the Milan Malpensa customs checkpoint. The Customs Officer coordinated directly with the health authority (Ministero della Salute) and the Milan customs inspection team to expedite release within regulatory timeframes.</w:t>
            </w:r>
          </w:p>
        </w:tc>
        <w:tc>
          <w:tcPr/>
          <w:p>
            <w:pPr>
              <w:pStyle w:val="Compact"/>
              <w:jc w:val="left"/>
            </w:pPr>
            <w:r>
              <w:t xml:space="preserve">3 consignments</w:t>
            </w:r>
          </w:p>
        </w:tc>
        <w:tc>
          <w:tcPr/>
          <w:p>
            <w:pPr>
              <w:pStyle w:val="Compact"/>
              <w:jc w:val="left"/>
            </w:pPr>
            <w:r>
              <w:t xml:space="preserve">€650.00</w:t>
            </w:r>
          </w:p>
        </w:tc>
        <w:tc>
          <w:tcPr/>
          <w:p>
            <w:pPr>
              <w:pStyle w:val="Compact"/>
              <w:jc w:val="left"/>
            </w:pPr>
            <w:r>
              <w:t xml:space="preserve">€1,950.00</w:t>
            </w:r>
          </w:p>
        </w:tc>
      </w:tr>
      <w:tr>
        <w:tc>
          <w:tcPr/>
          <w:p>
            <w:pPr>
              <w:pStyle w:val="Compact"/>
              <w:jc w:val="left"/>
            </w:pPr>
            <w:r>
              <w:t xml:space="preserve">6</w:t>
            </w:r>
          </w:p>
        </w:tc>
        <w:tc>
          <w:tcPr/>
          <w:p>
            <w:pPr>
              <w:pStyle w:val="Compact"/>
              <w:jc w:val="left"/>
            </w:pPr>
            <w:r>
              <w:t xml:space="preserve">Monthly Customs Officer reporting and regulatory update briefing for the client’s management team in Milan. Covers changes in EU customs legislation, updates from the Agenzia delle Dogane e dei Monopoli, and specific guidance applicable to importers operating in the Italy Milan metropolitan area.</w:t>
            </w:r>
          </w:p>
        </w:tc>
        <w:tc>
          <w:tcPr/>
          <w:p>
            <w:pPr>
              <w:pStyle w:val="Compact"/>
              <w:jc w:val="left"/>
            </w:pPr>
            <w:r>
              <w:t xml:space="preserve">1 report</w:t>
            </w:r>
          </w:p>
        </w:tc>
        <w:tc>
          <w:tcPr/>
          <w:p>
            <w:pPr>
              <w:pStyle w:val="Compact"/>
              <w:jc w:val="left"/>
            </w:pPr>
            <w:r>
              <w:t xml:space="preserve">€750.00</w:t>
            </w:r>
          </w:p>
        </w:tc>
        <w:tc>
          <w:tcPr/>
          <w:p>
            <w:pPr>
              <w:pStyle w:val="Compact"/>
              <w:jc w:val="left"/>
            </w:pPr>
            <w:r>
              <w:t xml:space="preserve">€750.00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€21,580.00</w:t>
            </w:r>
          </w:p>
        </w:tc>
      </w:tr>
      <w:tr>
        <w:tc>
          <w:tcPr/>
          <w:p>
            <w:pPr>
              <w:pStyle w:val="Compact"/>
              <w:jc w:val="left"/>
            </w:pPr>
            <w:r>
              <w:t xml:space="preserve">VAT (IVA) — 22% (Italian Standard Rate)</w:t>
            </w:r>
          </w:p>
        </w:tc>
        <w:tc>
          <w:tcPr/>
          <w:p>
            <w:pPr>
              <w:pStyle w:val="Compact"/>
              <w:jc w:val="right"/>
            </w:pPr>
            <w:r>
              <w:t xml:space="preserve">€4,747.60</w:t>
            </w:r>
          </w:p>
        </w:tc>
      </w:tr>
      <w:tr>
        <w:tc>
          <w:tcPr/>
          <w:p>
            <w:pPr>
              <w:pStyle w:val="Compact"/>
              <w:jc w:val="left"/>
            </w:pPr>
            <w:r>
              <w:t xml:space="preserve">Withholding Tax (Ritenuta d’acconto) — 2%</w:t>
            </w:r>
          </w:p>
        </w:tc>
        <w:tc>
          <w:tcPr/>
          <w:p>
            <w:pPr>
              <w:pStyle w:val="Compact"/>
              <w:jc w:val="right"/>
            </w:pPr>
            <w:r>
              <w:t xml:space="preserve">-€431.60</w:t>
            </w:r>
          </w:p>
        </w:tc>
      </w:tr>
      <w:tr>
        <w:tc>
          <w:tcPr/>
          <w:p>
            <w:pPr>
              <w:pStyle w:val="Compact"/>
              <w:jc w:val="left"/>
            </w:pPr>
            <w:r>
              <w:t xml:space="preserve">Grand Total Due</w:t>
            </w:r>
          </w:p>
        </w:tc>
        <w:tc>
          <w:tcPr/>
          <w:p>
            <w:pPr>
              <w:pStyle w:val="Compact"/>
              <w:jc w:val="right"/>
            </w:pPr>
            <w:r>
              <w:t xml:space="preserve">€25,896.00</w:t>
            </w:r>
          </w:p>
        </w:tc>
      </w:tr>
    </w:tbl>
    <w:bookmarkStart w:id="24" w:name="payment-terms-important-notes"/>
    <w:p>
      <w:pPr>
        <w:pStyle w:val="Heading3"/>
      </w:pPr>
      <w:r>
        <w:t xml:space="preserve">Payment Terms &amp; Important Notes</w:t>
      </w:r>
    </w:p>
    <w:p>
      <w:pPr>
        <w:pStyle w:val="FirstParagraph"/>
      </w:pPr>
      <w:r>
        <w:t xml:space="preserve">This Invoice is issued in accordance with Italian commercial law and the provisions of the Italian Civil Code (Codice Civile) governing professional services rendered by a licensed Customs Officer operating within the jurisdiction of Italy Milan. Payment is due within thirty (30) calendar days from the date of issue via bank transfer to the IBAN specified above. Please reference Invoice No. INV-2025-MI-00487 in your remittance.</w:t>
      </w:r>
    </w:p>
    <w:p>
      <w:pPr>
        <w:numPr>
          <w:ilvl w:val="0"/>
          <w:numId w:val="1001"/>
        </w:numPr>
        <w:pStyle w:val="Compact"/>
      </w:pPr>
      <w:r>
        <w:t xml:space="preserve">All services described herein were performed by a duly licensed Customs Officer registered with the Agenzia delle Dogane e dei Monopoli and authorized to operate at the Milan customs office and the Milan Malpensa International Airport terminal.</w:t>
      </w:r>
    </w:p>
    <w:p>
      <w:pPr>
        <w:numPr>
          <w:ilvl w:val="0"/>
          <w:numId w:val="1001"/>
        </w:numPr>
        <w:pStyle w:val="Compact"/>
      </w:pPr>
      <w:r>
        <w:t xml:space="preserve">Customs duties, excise taxes, and import VAT collected on behalf of the client are excluded from this Invoice and are remitted directly to the Italian customs authority (Agenzia delle Dogane e dei Monopoli, Milan District) as per statutory requirements.</w:t>
      </w:r>
    </w:p>
    <w:p>
      <w:pPr>
        <w:numPr>
          <w:ilvl w:val="0"/>
          <w:numId w:val="1001"/>
        </w:numPr>
        <w:pStyle w:val="Compact"/>
      </w:pPr>
      <w:r>
        <w:t xml:space="preserve">In the event of late payment, interest shall accrue at the rate prescribed by Article 1284 of the Italian Civil Code, plus a fixed compensation of €40.00 as provided under Italian Legislative Decree 231/2002.</w:t>
      </w:r>
    </w:p>
    <w:p>
      <w:pPr>
        <w:numPr>
          <w:ilvl w:val="0"/>
          <w:numId w:val="1001"/>
        </w:numPr>
        <w:pStyle w:val="Compact"/>
      </w:pPr>
      <w:r>
        <w:t xml:space="preserve">This Invoice constitutes a valid tax document (fattura elettronica) and has been transmitted through the Italian Electronic Invoicing System (Sistema di Interscambio — SdI) in compliance with the obligations set forth by the Agenzia delle Entrate for businesses operating in Italy Milan.</w:t>
      </w:r>
    </w:p>
    <w:p>
      <w:pPr>
        <w:numPr>
          <w:ilvl w:val="0"/>
          <w:numId w:val="1001"/>
        </w:numPr>
        <w:pStyle w:val="Compact"/>
      </w:pPr>
      <w:r>
        <w:t xml:space="preserve">The Customs Officer services rendered under this Invoice are subject to the professional code of ethics and confidentiality obligations established by the Italian customs brokerage regulations. All client data and commercial information remain strictly confidential.</w:t>
      </w:r>
    </w:p>
    <w:p>
      <w:pPr>
        <w:numPr>
          <w:ilvl w:val="0"/>
          <w:numId w:val="1001"/>
        </w:numPr>
        <w:pStyle w:val="Compact"/>
      </w:pPr>
      <w:r>
        <w:t xml:space="preserve">For any disputes arising from this Invoice, the competent court shall be the Tribunal of Milan (Tribunale di Milano), Italy, in accordance with the applicable jurisdictional rules.</w:t>
      </w:r>
    </w:p>
    <w:p>
      <w:pPr>
        <w:pStyle w:val="FirstParagraph"/>
      </w:pPr>
      <w:r>
        <w:t xml:space="preserve">Thank you for entrusting Adriani &amp; Partners Customs Consulting S.r.l. with your customs clearance and compliance needs in Italy Milan. Our team of experienced Customs Officers remains at your disposal for all future import, export, and transit operations through the Milan customs office and the broader Lombardy region.</w:t>
      </w:r>
    </w:p>
    <w:bookmarkEnd w:id="24"/>
    <w:p>
      <w:pPr>
        <w:pStyle w:val="BodyText"/>
      </w:pPr>
      <w:r>
        <w:t xml:space="preserve">Adriani &amp; Partners Customs Consulting S.r.l. — Via Paolo Sarpi, 42 — 20154 Milan (MI), Italy</w:t>
      </w:r>
    </w:p>
    <w:p>
      <w:pPr>
        <w:pStyle w:val="BodyText"/>
      </w:pPr>
      <w:r>
        <w:t xml:space="preserve">Registered in the Milan Companies Register (Registro Imprese di Milano) under No. MI-1234567 | VAT: IT02847561096</w:t>
      </w:r>
    </w:p>
    <w:p>
      <w:pPr>
        <w:pStyle w:val="BodyText"/>
      </w:pPr>
      <w:r>
        <w:t xml:space="preserve">This Invoice was generated electronically and is valid without a physical signature. Document ID: INV-2025-MI-00487 | Generated: 14/06/2025 09:42 CET</w:t>
      </w:r>
    </w:p>
    <w:p>
      <w:pPr>
        <w:pStyle w:val="BodyText"/>
      </w:pPr>
      <w:r>
        <w:t xml:space="preserve">“Professional Customs Officer Services — Serving the Trade Community of Italy Milan Since 1998”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Customs Officer Services - Italy Milan</dc:title>
  <dc:creator/>
  <dc:language>en</dc:language>
  <cp:keywords/>
  <dcterms:created xsi:type="dcterms:W3CDTF">2026-10-10T09:53:07Z</dcterms:created>
  <dcterms:modified xsi:type="dcterms:W3CDTF">2026-10-10T09:53:07Z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