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invoice"/>
    <w:p>
      <w:pPr>
        <w:pStyle w:val="Heading1"/>
      </w:pPr>
      <w:r>
        <w:t xml:space="preserve">INVOICE</w:t>
      </w:r>
    </w:p>
    <w:p>
      <w:pPr>
        <w:pStyle w:val="FirstParagraph"/>
      </w:pPr>
      <w:r>
        <w:t xml:space="preserve">Official Customs Officer Services Invoice — Port of Naples, Italy Naples</w:t>
      </w:r>
    </w:p>
    <w:p>
      <w:pPr>
        <w:pStyle w:val="BodyText"/>
      </w:pPr>
      <w:r>
        <w:t xml:space="preserve">Customs Officer</w:t>
      </w:r>
      <w:r>
        <w:t xml:space="preserve"> </w:t>
      </w:r>
      <w:r>
        <w:t xml:space="preserve"> </w:t>
      </w:r>
      <w:r>
        <w:t xml:space="preserve"> </w:t>
      </w:r>
      <w:r>
        <w:t xml:space="preserve">Italy Naples</w:t>
      </w:r>
      <w:r>
        <w:t xml:space="preserve"> </w:t>
      </w:r>
      <w:r>
        <w:t xml:space="preserve">&amp;span class="badge"&gt;Invoice</w:t>
      </w:r>
    </w:p>
    <w:bookmarkEnd w:id="20"/>
    <w:bookmarkStart w:id="21" w:name="issued-by-customs-officer"/>
    <w:p>
      <w:pPr>
        <w:pStyle w:val="Heading3"/>
      </w:pPr>
      <w:r>
        <w:t xml:space="preserve">Issued By (Customs Officer)</w:t>
      </w:r>
    </w:p>
    <w:p>
      <w:pPr>
        <w:pStyle w:val="FirstParagraph"/>
      </w:pPr>
      <w:r>
        <w:rPr>
          <w:bCs/>
          <w:b/>
        </w:rPr>
        <w:t xml:space="preserve">Dr. Marco Esposito</w:t>
      </w:r>
    </w:p>
    <w:p>
      <w:pPr>
        <w:pStyle w:val="BodyText"/>
      </w:pPr>
      <w:r>
        <w:t xml:space="preserve">Senior Customs Officer, Grade III</w:t>
      </w:r>
    </w:p>
    <w:p>
      <w:pPr>
        <w:pStyle w:val="BodyText"/>
      </w:pPr>
      <w:r>
        <w:t xml:space="preserve">Customs House of Italy Naples</w:t>
      </w:r>
    </w:p>
    <w:p>
      <w:pPr>
        <w:pStyle w:val="BodyText"/>
      </w:pPr>
      <w:r>
        <w:t xml:space="preserve">Via Porta Nuova, 10</w:t>
      </w:r>
    </w:p>
    <w:p>
      <w:pPr>
        <w:pStyle w:val="BodyText"/>
      </w:pPr>
      <w:r>
        <w:t xml:space="preserve">80132 Naples (NA), Italy Naples</w:t>
      </w:r>
    </w:p>
    <w:p>
      <w:pPr>
        <w:pStyle w:val="BodyText"/>
      </w:pPr>
      <w:r>
        <w:t xml:space="preserve">Tel: +39 081 425 7700</w:t>
      </w:r>
    </w:p>
    <w:p>
      <w:pPr>
        <w:pStyle w:val="BodyText"/>
      </w:pPr>
      <w:r>
        <w:t xml:space="preserve">Email: m.esposito@dogane.gov.it</w:t>
      </w:r>
    </w:p>
    <w:p>
      <w:pPr>
        <w:pStyle w:val="BodyText"/>
      </w:pPr>
      <w:r>
        <w:t xml:space="preserve">VAT (P.IVA): IT01234567890</w:t>
      </w:r>
    </w:p>
    <w:bookmarkEnd w:id="21"/>
    <w:bookmarkStart w:id="22" w:name="billed-to"/>
    <w:p>
      <w:pPr>
        <w:pStyle w:val="Heading3"/>
      </w:pPr>
      <w:r>
        <w:t xml:space="preserve">Billed To</w:t>
      </w:r>
    </w:p>
    <w:p>
      <w:pPr>
        <w:pStyle w:val="FirstParagraph"/>
      </w:pPr>
      <w:r>
        <w:rPr>
          <w:bCs/>
          <w:b/>
        </w:rPr>
        <w:t xml:space="preserve">Mediterranean Freight Logistics S.r.l.</w:t>
      </w:r>
    </w:p>
    <w:p>
      <w:pPr>
        <w:pStyle w:val="BodyText"/>
      </w:pPr>
      <w:r>
        <w:t xml:space="preserve">Attn: Mr. Alessandro Bianchi, Operations Director</w:t>
      </w:r>
    </w:p>
    <w:p>
      <w:pPr>
        <w:pStyle w:val="BodyText"/>
      </w:pPr>
      <w:r>
        <w:t xml:space="preserve">Via Argine, 45</w:t>
      </w:r>
    </w:p>
    <w:p>
      <w:pPr>
        <w:pStyle w:val="BodyText"/>
      </w:pPr>
      <w:r>
        <w:t xml:space="preserve">80143 Naples (NA), Italy Naples</w:t>
      </w:r>
    </w:p>
    <w:p>
      <w:pPr>
        <w:pStyle w:val="BodyText"/>
      </w:pPr>
      <w:r>
        <w:t xml:space="preserve">VAT (P.IVA): IT09876543210</w:t>
      </w:r>
    </w:p>
    <w:p>
      <w:pPr>
        <w:pStyle w:val="BodyText"/>
      </w:pPr>
      <w:r>
        <w:t xml:space="preserve">Registration No.: REA NA-1234567</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INV-2025-NA-004872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Reference:</w:t>
      </w:r>
      <w:r>
        <w:t xml:space="preserve"> </w:t>
      </w:r>
      <w:r>
        <w:t xml:space="preserve">DOG-NA-2025-8841</w:t>
      </w:r>
    </w:p>
    <w:p>
      <w:pPr>
        <w:pStyle w:val="BodyText"/>
      </w:pPr>
      <w:r>
        <w:rPr>
          <w:bCs/>
          <w:b/>
        </w:rPr>
        <w:t xml:space="preserve">Port of Entry:</w:t>
      </w:r>
      <w:r>
        <w:t xml:space="preserve"> </w:t>
      </w:r>
      <w:r>
        <w:t xml:space="preserve">Port of Italy Naples</w:t>
      </w:r>
    </w:p>
    <w:bookmarkEnd w:id="23"/>
    <w:bookmarkStart w:id="24" w:name="payment-method"/>
    <w:p>
      <w:pPr>
        <w:pStyle w:val="Heading3"/>
      </w:pPr>
      <w:r>
        <w:t xml:space="preserve">Payment Method</w:t>
      </w:r>
    </w:p>
    <w:p>
      <w:pPr>
        <w:pStyle w:val="FirstParagraph"/>
      </w:pPr>
      <w:r>
        <w:rPr>
          <w:bCs/>
          <w:b/>
        </w:rPr>
        <w:t xml:space="preserve">Bank Transfer (Bonifico Bancario)</w:t>
      </w:r>
    </w:p>
    <w:p>
      <w:pPr>
        <w:pStyle w:val="BodyText"/>
      </w:pPr>
      <w:r>
        <w:t xml:space="preserve">IBAN: IT60 X054 2811 1010 0000 0123 456</w:t>
      </w:r>
    </w:p>
    <w:p>
      <w:pPr>
        <w:pStyle w:val="BodyText"/>
      </w:pPr>
      <w:r>
        <w:t xml:space="preserve">BIC/SWIFT: BLOPIT22</w:t>
      </w:r>
    </w:p>
    <w:p>
      <w:pPr>
        <w:pStyle w:val="BodyText"/>
      </w:pPr>
      <w:r>
        <w:t xml:space="preserve">Bank: Banca d'Italia, Naples Branch</w:t>
      </w:r>
    </w:p>
    <w:p>
      <w:pPr>
        <w:pStyle w:val="BodyText"/>
      </w:pPr>
      <w:r>
        <w:t xml:space="preserve">Reference: INV-2025-NA-004872</w:t>
      </w:r>
    </w:p>
    <w:bookmarkEnd w:id="24"/>
    <w:p>
      <w:pPr>
        <w:pStyle w:val="BodyText"/>
      </w:pPr>
      <w:r>
        <w:t xml:space="preserve">Description of Customs Officer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customs inspection and documentation review for commercial cargo vessel</w:t>
            </w:r>
            <w:r>
              <w:t xml:space="preserve"> </w:t>
            </w:r>
            <w:r>
              <w:rPr>
                <w:iCs/>
                <w:i/>
              </w:rPr>
              <w:t xml:space="preserve">MV Adriatic Star</w:t>
            </w:r>
            <w:r>
              <w:t xml:space="preserve"> </w:t>
            </w:r>
            <w:r>
              <w:t xml:space="preserve">arriving at the Port of Italy Naples. The Customs Officer conducted a full manifest verification, cross-referenced import declarations against the Italian Customs Code (Codice Doganale), and validated all accompanying commercial invoices, bills of lading, and certificates of origin.</w:t>
            </w:r>
          </w:p>
        </w:tc>
        <w:tc>
          <w:tcPr/>
          <w:p>
            <w:pPr>
              <w:pStyle w:val="Compact"/>
              <w:jc w:val="left"/>
            </w:pPr>
            <w:r>
              <w:t xml:space="preserve">02 Jun 2025</w:t>
            </w:r>
          </w:p>
        </w:tc>
        <w:tc>
          <w:tcPr/>
          <w:p>
            <w:pPr>
              <w:pStyle w:val="Compact"/>
              <w:jc w:val="left"/>
            </w:pPr>
            <w:r>
              <w:t xml:space="preserve">6.5</w:t>
            </w:r>
          </w:p>
        </w:tc>
        <w:tc>
          <w:tcPr/>
          <w:p>
            <w:pPr>
              <w:pStyle w:val="Compact"/>
              <w:jc w:val="left"/>
            </w:pPr>
            <w:r>
              <w:t xml:space="preserve">€95.00</w:t>
            </w:r>
          </w:p>
        </w:tc>
        <w:tc>
          <w:tcPr/>
          <w:p>
            <w:pPr>
              <w:pStyle w:val="Compact"/>
              <w:jc w:val="left"/>
            </w:pPr>
            <w:r>
              <w:t xml:space="preserve">€617.50</w:t>
            </w:r>
          </w:p>
        </w:tc>
      </w:tr>
      <w:tr>
        <w:tc>
          <w:tcPr/>
          <w:p>
            <w:pPr>
              <w:pStyle w:val="Compact"/>
              <w:jc w:val="left"/>
            </w:pPr>
            <w:r>
              <w:t xml:space="preserve">2</w:t>
            </w:r>
          </w:p>
        </w:tc>
        <w:tc>
          <w:tcPr/>
          <w:p>
            <w:pPr>
              <w:pStyle w:val="Compact"/>
              <w:jc w:val="left"/>
            </w:pPr>
            <w:r>
              <w:t xml:space="preserve">Physical examination and sampling of 340 pallets of pharmaceutical goods under the supervision of the assigned Customs Officer at the bonded warehouse, Terminal 3, Port of Italy Naples. The Customs Officer applied X-ray scanning protocols and conducted random physical inspections in accordance with EU Regulation 952/2013 and national Italian customs procedures.</w:t>
            </w:r>
          </w:p>
        </w:tc>
        <w:tc>
          <w:tcPr/>
          <w:p>
            <w:pPr>
              <w:pStyle w:val="Compact"/>
              <w:jc w:val="left"/>
            </w:pPr>
            <w:r>
              <w:t xml:space="preserve">03 Jun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3</w:t>
            </w:r>
          </w:p>
        </w:tc>
        <w:tc>
          <w:tcPr/>
          <w:p>
            <w:pPr>
              <w:pStyle w:val="Compact"/>
              <w:jc w:val="left"/>
            </w:pPr>
            <w:r>
              <w:t xml:space="preserve">Assessment and calculation of import duties, Value Added Tax (IVA), and excise taxes on the declared goods. The Customs Officer prepared the formal tax assessment notice (Avviso di Liquidazione) and provided the importer with a detailed breakdown of all applicable tariff classifications under the Combined Nomenclature (CN) codes.</w:t>
            </w:r>
          </w:p>
        </w:tc>
        <w:tc>
          <w:tcPr/>
          <w:p>
            <w:pPr>
              <w:pStyle w:val="Compact"/>
              <w:jc w:val="left"/>
            </w:pPr>
            <w:r>
              <w:t xml:space="preserve">04 Jun 2025</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4</w:t>
            </w:r>
          </w:p>
        </w:tc>
        <w:tc>
          <w:tcPr/>
          <w:p>
            <w:pPr>
              <w:pStyle w:val="Compact"/>
              <w:jc w:val="left"/>
            </w:pPr>
            <w:r>
              <w:t xml:space="preserve">Preparation and issuance of the customs release order (Rilascio in Libera Pratica) following full compliance verification. The Customs Officer coordinated with the Italian Health Ministry (Ministero della Salute) and the local ASL Naples authority to confirm that all sanitary and phytosanitary requirements for the pharmaceutical shipment had been satisfied before granting final release at Italy Naples.</w:t>
            </w:r>
          </w:p>
        </w:tc>
        <w:tc>
          <w:tcPr/>
          <w:p>
            <w:pPr>
              <w:pStyle w:val="Compact"/>
              <w:jc w:val="left"/>
            </w:pPr>
            <w:r>
              <w:t xml:space="preserve">05 Jun 2025</w:t>
            </w:r>
          </w:p>
        </w:tc>
        <w:tc>
          <w:tcPr/>
          <w:p>
            <w:pPr>
              <w:pStyle w:val="Compact"/>
              <w:jc w:val="left"/>
            </w:pPr>
            <w:r>
              <w:t xml:space="preserve">3.5</w:t>
            </w:r>
          </w:p>
        </w:tc>
        <w:tc>
          <w:tcPr/>
          <w:p>
            <w:pPr>
              <w:pStyle w:val="Compact"/>
              <w:jc w:val="left"/>
            </w:pPr>
            <w:r>
              <w:t xml:space="preserve">€95.00</w:t>
            </w:r>
          </w:p>
        </w:tc>
        <w:tc>
          <w:tcPr/>
          <w:p>
            <w:pPr>
              <w:pStyle w:val="Compact"/>
              <w:jc w:val="left"/>
            </w:pPr>
            <w:r>
              <w:t xml:space="preserve">€332.50</w:t>
            </w:r>
          </w:p>
        </w:tc>
      </w:tr>
      <w:tr>
        <w:tc>
          <w:tcPr/>
          <w:p>
            <w:pPr>
              <w:pStyle w:val="Compact"/>
              <w:jc w:val="left"/>
            </w:pPr>
            <w:r>
              <w:t xml:space="preserve">5</w:t>
            </w:r>
          </w:p>
        </w:tc>
        <w:tc>
          <w:tcPr/>
          <w:p>
            <w:pPr>
              <w:pStyle w:val="Compact"/>
              <w:jc w:val="left"/>
            </w:pPr>
            <w:r>
              <w:t xml:space="preserve">Post-clearance audit support and advisory consultation. The Customs Officer provided a written advisory report to the importer regarding compliance recommendations for future shipments through the Port of Italy Naples, including guidance on the Authorized Economic Operator (AEO) program and streamlined customs procedures available under the Italian customs framework.</w:t>
            </w:r>
          </w:p>
        </w:tc>
        <w:tc>
          <w:tcPr/>
          <w:p>
            <w:pPr>
              <w:pStyle w:val="Compact"/>
              <w:jc w:val="left"/>
            </w:pPr>
            <w:r>
              <w:t xml:space="preserve">06 Jun 2025</w:t>
            </w:r>
          </w:p>
        </w:tc>
        <w:tc>
          <w:tcPr/>
          <w:p>
            <w:pPr>
              <w:pStyle w:val="Compact"/>
              <w:jc w:val="left"/>
            </w:pPr>
            <w:r>
              <w:t xml:space="preserve">3.0</w:t>
            </w:r>
          </w:p>
        </w:tc>
        <w:tc>
          <w:tcPr/>
          <w:p>
            <w:pPr>
              <w:pStyle w:val="Compact"/>
              <w:jc w:val="left"/>
            </w:pPr>
            <w:r>
              <w:t xml:space="preserve">€110.00</w:t>
            </w:r>
          </w:p>
        </w:tc>
        <w:tc>
          <w:tcPr/>
          <w:p>
            <w:pPr>
              <w:pStyle w:val="Compact"/>
              <w:jc w:val="left"/>
            </w:pPr>
            <w:r>
              <w:t xml:space="preserve">€330.00</w:t>
            </w:r>
          </w:p>
        </w:tc>
      </w:tr>
      <w:tr>
        <w:tc>
          <w:tcPr/>
          <w:p>
            <w:pPr>
              <w:pStyle w:val="Compact"/>
              <w:jc w:val="left"/>
            </w:pPr>
            <w:r>
              <w:t xml:space="preserve">6</w:t>
            </w:r>
          </w:p>
        </w:tc>
        <w:tc>
          <w:tcPr/>
          <w:p>
            <w:pPr>
              <w:pStyle w:val="Compact"/>
              <w:jc w:val="left"/>
            </w:pPr>
            <w:r>
              <w:t xml:space="preserve">Urgent re-inspection and supplementary documentation processing triggered by a discrepancy identified in the original commercial invoice submitted by the shipper. The Customs Officer conducted a secondary review, requested amended documentation from the foreign exporter, and processed the corrected import declaration within the statutory timeframe at Italy Naples.</w:t>
            </w:r>
          </w:p>
        </w:tc>
        <w:tc>
          <w:tcPr/>
          <w:p>
            <w:pPr>
              <w:pStyle w:val="Compact"/>
              <w:jc w:val="left"/>
            </w:pPr>
            <w:r>
              <w:t xml:space="preserve">09 Jun 2025</w:t>
            </w:r>
          </w:p>
        </w:tc>
        <w:tc>
          <w:tcPr/>
          <w:p>
            <w:pPr>
              <w:pStyle w:val="Compact"/>
              <w:jc w:val="left"/>
            </w:pPr>
            <w:r>
              <w:t xml:space="preserve">5.0</w:t>
            </w:r>
          </w:p>
        </w:tc>
        <w:tc>
          <w:tcPr/>
          <w:p>
            <w:pPr>
              <w:pStyle w:val="Compact"/>
              <w:jc w:val="left"/>
            </w:pPr>
            <w:r>
              <w:t xml:space="preserve">€95.00</w:t>
            </w:r>
          </w:p>
        </w:tc>
        <w:tc>
          <w:tcPr/>
          <w:p>
            <w:pPr>
              <w:pStyle w:val="Compact"/>
              <w:jc w:val="left"/>
            </w:pPr>
            <w:r>
              <w:t xml:space="preserve">€475.00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left"/>
            </w:pPr>
            <w:r>
              <w:t xml:space="preserve">€2,895.00</w:t>
            </w:r>
          </w:p>
        </w:tc>
      </w:tr>
      <w:tr>
        <w:tc>
          <w:tcPr/>
          <w:p>
            <w:pPr>
              <w:pStyle w:val="Compact"/>
              <w:jc w:val="left"/>
            </w:pPr>
            <w:r>
              <w:t xml:space="preserve">Applicable Import Duties (Collected on Behalf)</w:t>
            </w:r>
          </w:p>
        </w:tc>
        <w:tc>
          <w:tcPr/>
          <w:p>
            <w:pPr>
              <w:pStyle w:val="Compact"/>
              <w:jc w:val="left"/>
            </w:pPr>
            <w:r>
              <w:t xml:space="preserve">€1,240.00</w:t>
            </w:r>
          </w:p>
        </w:tc>
      </w:tr>
      <w:tr>
        <w:tc>
          <w:tcPr/>
          <w:p>
            <w:pPr>
              <w:pStyle w:val="Compact"/>
              <w:jc w:val="left"/>
            </w:pPr>
            <w:r>
              <w:t xml:space="preserve">Value Added Tax (IVA 22%)</w:t>
            </w:r>
          </w:p>
        </w:tc>
        <w:tc>
          <w:tcPr/>
          <w:p>
            <w:pPr>
              <w:pStyle w:val="Compact"/>
              <w:jc w:val="left"/>
            </w:pPr>
            <w:r>
              <w:t xml:space="preserve">€887.90</w:t>
            </w:r>
          </w:p>
        </w:tc>
      </w:tr>
      <w:tr>
        <w:tc>
          <w:tcPr/>
          <w:p>
            <w:pPr>
              <w:pStyle w:val="Compact"/>
              <w:jc w:val="left"/>
            </w:pPr>
            <w:r>
              <w:t xml:space="preserve">Excise Tax (Accisa) on Regulated Goods</w:t>
            </w:r>
          </w:p>
        </w:tc>
        <w:tc>
          <w:tcPr/>
          <w:p>
            <w:pPr>
              <w:pStyle w:val="Compact"/>
              <w:jc w:val="left"/>
            </w:pPr>
            <w:r>
              <w:t xml:space="preserve">€185.00</w:t>
            </w:r>
          </w:p>
        </w:tc>
      </w:tr>
      <w:tr>
        <w:tc>
          <w:tcPr/>
          <w:p>
            <w:pPr>
              <w:pStyle w:val="Compact"/>
              <w:jc w:val="left"/>
            </w:pPr>
            <w:r>
              <w:t xml:space="preserve">Administrative Processing Fee (Port of Italy Naples)</w:t>
            </w:r>
          </w:p>
        </w:tc>
        <w:tc>
          <w:tcPr/>
          <w:p>
            <w:pPr>
              <w:pStyle w:val="Compact"/>
              <w:jc w:val="left"/>
            </w:pPr>
            <w:r>
              <w:t xml:space="preserve">€120.00</w:t>
            </w:r>
          </w:p>
        </w:tc>
      </w:tr>
      <w:tr>
        <w:tc>
          <w:tcPr/>
          <w:p>
            <w:pPr>
              <w:pStyle w:val="Compact"/>
              <w:jc w:val="left"/>
            </w:pPr>
            <w:r>
              <w:t xml:space="preserve">GRAND TOTAL DUE</w:t>
            </w:r>
          </w:p>
        </w:tc>
        <w:tc>
          <w:tcPr/>
          <w:p>
            <w:pPr>
              <w:pStyle w:val="Compact"/>
              <w:jc w:val="left"/>
            </w:pPr>
            <w:r>
              <w:t xml:space="preserve">€5,327.90</w:t>
            </w:r>
          </w:p>
        </w:tc>
      </w:tr>
    </w:tbl>
    <w:bookmarkStart w:id="25" w:name="Xaf340dc9c3347a9bf7a88c3ca742552f49a8f5b"/>
    <w:p>
      <w:pPr>
        <w:pStyle w:val="Heading4"/>
      </w:pPr>
      <w:r>
        <w:t xml:space="preserve">Important Notes and Terms of This Invoice</w:t>
      </w:r>
    </w:p>
    <w:p>
      <w:pPr>
        <w:pStyle w:val="FirstParagraph"/>
      </w:pPr>
      <w:r>
        <w:rPr>
          <w:bCs/>
          <w:b/>
        </w:rPr>
        <w:t xml:space="preserve">1.</w:t>
      </w:r>
      <w:r>
        <w:t xml:space="preserve"> </w:t>
      </w:r>
      <w:r>
        <w:t xml:space="preserve">This Invoice is issued in accordance with the Italian Customs Code (D.Lgs. 144/2013) and the EU Customs Code (Regulation (EU) No 952/2013). All services rendered by the Customs Officer are subject to the jurisdiction of the Customs House of Italy Naples and the Italian Revenue Agency (Agenzia delle Entrate).</w:t>
      </w:r>
    </w:p>
    <w:p>
      <w:pPr>
        <w:pStyle w:val="BodyText"/>
      </w:pPr>
      <w:r>
        <w:rPr>
          <w:bCs/>
          <w:b/>
        </w:rPr>
        <w:t xml:space="preserve">2.</w:t>
      </w:r>
      <w:r>
        <w:t xml:space="preserve"> </w:t>
      </w:r>
      <w:r>
        <w:t xml:space="preserve">Payment of this Invoice must be received within thirty (30) calendar days of the Invoice date. Late payments shall incur a statutory interest charge of 1.5% per month as per Italian commercial law (Codice Civile, Art. 1284).</w:t>
      </w:r>
    </w:p>
    <w:p>
      <w:pPr>
        <w:pStyle w:val="BodyText"/>
      </w:pPr>
      <w:r>
        <w:rPr>
          <w:bCs/>
          <w:b/>
        </w:rPr>
        <w:t xml:space="preserve">3.</w:t>
      </w:r>
      <w:r>
        <w:t xml:space="preserve"> </w:t>
      </w:r>
      <w:r>
        <w:t xml:space="preserve">The Customs Officer reserves the right to conduct post-clearance audits on any shipment processed under this Invoice. The importer agrees to retain all supporting documentation, including the original commercial invoice, transport documents, and certificates of origin, for a minimum period of five (5) years as required by Italian customs regulations.</w:t>
      </w:r>
    </w:p>
    <w:p>
      <w:pPr>
        <w:pStyle w:val="BodyText"/>
      </w:pPr>
      <w:r>
        <w:rPr>
          <w:bCs/>
          <w:b/>
        </w:rPr>
        <w:t xml:space="preserve">4.</w:t>
      </w:r>
      <w:r>
        <w:t xml:space="preserve"> </w:t>
      </w:r>
      <w:r>
        <w:t xml:space="preserve">Any disputes arising from this Invoice shall be resolved under the exclusive jurisdiction of the competent court in Naples, Italy Naples. The parties agree to attempt amicable resolution before initiating any formal legal proceedings.</w:t>
      </w:r>
    </w:p>
    <w:p>
      <w:pPr>
        <w:pStyle w:val="BodyText"/>
      </w:pPr>
      <w:r>
        <w:rPr>
          <w:bCs/>
          <w:b/>
        </w:rPr>
        <w:t xml:space="preserve">5.</w:t>
      </w:r>
      <w:r>
        <w:t xml:space="preserve"> </w:t>
      </w:r>
      <w:r>
        <w:t xml:space="preserve">This Invoice constitutes the final and complete statement of all charges related to the customs clearance of the referenced shipment at the Port of Italy Naples. No additional fees or charges shall be levied beyond those itemized herein unless expressly agreed in writing by both parties.</w:t>
      </w:r>
    </w:p>
    <w:p>
      <w:pPr>
        <w:pStyle w:val="BodyText"/>
      </w:pPr>
      <w:r>
        <w:rPr>
          <w:bCs/>
          <w:b/>
        </w:rPr>
        <w:t xml:space="preserve">6.</w:t>
      </w:r>
      <w:r>
        <w:t xml:space="preserve"> </w:t>
      </w:r>
      <w:r>
        <w:t xml:space="preserve">The Customs Officer confirms that all inspection and clearance activities were performed in full compliance with data protection regulations, including the GDPR (EU) 2016/679 and the Italian Data Protection Code (D.Lgs. 196/2003 as amended).</w:t>
      </w:r>
    </w:p>
    <w:bookmarkEnd w:id="25"/>
    <w:p>
      <w:pPr>
        <w:pStyle w:val="BodyText"/>
      </w:pPr>
      <w:r>
        <w:rPr>
          <w:bCs/>
          <w:b/>
        </w:rPr>
        <w:t xml:space="preserve">Customs House of Italy Naples — Ufficio Dogane di Napoli</w:t>
      </w:r>
    </w:p>
    <w:p>
      <w:pPr>
        <w:pStyle w:val="BodyText"/>
      </w:pPr>
      <w:r>
        <w:t xml:space="preserve">Via Porta Nuova, 10 — 80132 Naples (NA), Italy Naples — P.IVA: IT01234567890</w:t>
      </w:r>
    </w:p>
    <w:p>
      <w:pPr>
        <w:pStyle w:val="BodyText"/>
      </w:pPr>
      <w:r>
        <w:t xml:space="preserve">This Invoice was generated electronically and is valid without a physical signature in accordance with Italian electronic document regulations (CAD - Codice dell'Amministrazione Digitale).</w:t>
      </w:r>
    </w:p>
    <w:p>
      <w:pPr>
        <w:pStyle w:val="BodyText"/>
      </w:pPr>
      <w:r>
        <w:t xml:space="preserve">Invoice Reference: INV-2025-NA-004872  |  Customs Officer: Dr. Marco Esposito  |  Location: Italy Naples</w:t>
      </w:r>
    </w:p>
    <w:p>
      <w:pPr>
        <w:pStyle w:val="BodyText"/>
      </w:pPr>
      <w:r>
        <w:t xml:space="preserve">© 2025 Agenzia delle Dogane e dei Monopoli — Italy Naples.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Italy Naples</dc:title>
  <dc:creator/>
  <dc:language>en</dc:language>
  <cp:keywords/>
  <dcterms:created xsi:type="dcterms:W3CDTF">2026-10-10T09:11:59Z</dcterms:created>
  <dcterms:modified xsi:type="dcterms:W3CDTF">2026-10-10T09:11:59Z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