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customs-trade-solutions-pvt.-ltd."/>
    <w:p>
      <w:pPr>
        <w:pStyle w:val="Heading1"/>
      </w:pPr>
      <w:r>
        <w:t xml:space="preserve">Customs &amp; Trade Solutions Pvt. Ltd.</w:t>
      </w:r>
    </w:p>
    <w:p>
      <w:pPr>
        <w:pStyle w:val="FirstParagraph"/>
      </w:pPr>
      <w:r>
        <w:t xml:space="preserve">Office No. 412, New Road, Kathmandu, Nepal</w:t>
      </w:r>
    </w:p>
    <w:p>
      <w:pPr>
        <w:pStyle w:val="BodyText"/>
      </w:pPr>
      <w:r>
        <w:t xml:space="preserve">Phone: +977-1-4256789 | Email: billing@customstradesol.com.np</w:t>
      </w:r>
    </w:p>
    <w:p>
      <w:pPr>
        <w:pStyle w:val="BodyText"/>
      </w:pPr>
      <w:r>
        <w:t xml:space="preserve">VAT Registration No.: 101234567</w:t>
      </w:r>
    </w:p>
    <w:p>
      <w:pPr>
        <w:pStyle w:val="BodyText"/>
      </w:pPr>
      <w:r>
        <w:t xml:space="preserve">Authorized Customs Officer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Nepal Kathmandu</w:t>
      </w:r>
    </w:p>
    <w:p>
      <w:pPr>
        <w:pStyle w:val="BodyText"/>
      </w:pPr>
      <w:r>
        <w:rPr>
          <w:bCs/>
          <w:b/>
        </w:rPr>
        <w:t xml:space="preserve">Customs Officer Ref.:</w:t>
      </w:r>
      <w:r>
        <w:t xml:space="preserve"> </w:t>
      </w:r>
      <w:r>
        <w:t xml:space="preserve">CO-KTM-2025-3391</w:t>
      </w:r>
    </w:p>
    <w:bookmarkEnd w:id="21"/>
    <w:bookmarkStart w:id="22" w:name="bill-to"/>
    <w:p>
      <w:pPr>
        <w:pStyle w:val="Heading3"/>
      </w:pPr>
      <w:r>
        <w:t xml:space="preserve">Bill To</w:t>
      </w:r>
    </w:p>
    <w:p>
      <w:pPr>
        <w:pStyle w:val="FirstParagraph"/>
      </w:pPr>
      <w:r>
        <w:rPr>
          <w:bCs/>
          <w:b/>
        </w:rPr>
        <w:t xml:space="preserve">Himalayan Import-Export Trading Co.</w:t>
      </w:r>
    </w:p>
    <w:p>
      <w:pPr>
        <w:pStyle w:val="BodyText"/>
      </w:pPr>
      <w:r>
        <w:t xml:space="preserve">Atal Road, Ward No. 12</w:t>
      </w:r>
    </w:p>
    <w:p>
      <w:pPr>
        <w:pStyle w:val="BodyText"/>
      </w:pPr>
      <w:r>
        <w:t xml:space="preserve">Kathmandu, Nepal</w:t>
      </w:r>
    </w:p>
    <w:p>
      <w:pPr>
        <w:pStyle w:val="BodyText"/>
      </w:pPr>
      <w:r>
        <w:t xml:space="preserve">TIN: 304567891</w:t>
      </w:r>
    </w:p>
    <w:p>
      <w:pPr>
        <w:pStyle w:val="BodyText"/>
      </w:pPr>
      <w:r>
        <w:t xml:space="preserve">Contact: Mr. Rajesh Shrestha</w:t>
      </w:r>
    </w:p>
    <w:p>
      <w:pPr>
        <w:pStyle w:val="BodyText"/>
      </w:pPr>
      <w:r>
        <w:t xml:space="preserve">Email: rajesh@himalayantrade.com.np</w:t>
      </w:r>
    </w:p>
    <w:bookmarkEnd w:id="22"/>
    <w:bookmarkStart w:id="23" w:name="service-provider"/>
    <w:p>
      <w:pPr>
        <w:pStyle w:val="Heading3"/>
      </w:pPr>
      <w:r>
        <w:t xml:space="preserve">Service Provider</w:t>
      </w:r>
    </w:p>
    <w:p>
      <w:pPr>
        <w:pStyle w:val="FirstParagraph"/>
      </w:pPr>
      <w:r>
        <w:rPr>
          <w:bCs/>
          <w:b/>
        </w:rPr>
        <w:t xml:space="preserve">Customs Officer: Lt. Col. Dinesh Koirala</w:t>
      </w:r>
    </w:p>
    <w:p>
      <w:pPr>
        <w:pStyle w:val="BodyText"/>
      </w:pPr>
      <w:r>
        <w:t xml:space="preserve">Nepal Customs Department</w:t>
      </w:r>
    </w:p>
    <w:p>
      <w:pPr>
        <w:pStyle w:val="BodyText"/>
      </w:pPr>
      <w:r>
        <w:t xml:space="preserve">Customs House, Bhrikutimandap</w:t>
      </w:r>
    </w:p>
    <w:p>
      <w:pPr>
        <w:pStyle w:val="BodyText"/>
      </w:pPr>
      <w:r>
        <w:t xml:space="preserve">Kathmandu, Nepal</w:t>
      </w:r>
    </w:p>
    <w:p>
      <w:pPr>
        <w:pStyle w:val="BodyText"/>
      </w:pPr>
      <w:r>
        <w:t xml:space="preserve">Officer ID: NCD-KTM-4472</w:t>
      </w:r>
    </w:p>
    <w:p>
      <w:pPr>
        <w:pStyle w:val="BodyText"/>
      </w:pPr>
      <w:r>
        <w:t xml:space="preserve">Designation: Senior Customs Officer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 of Service</w:t>
            </w:r>
          </w:p>
        </w:tc>
        <w:tc>
          <w:tcPr/>
          <w:p>
            <w:pPr>
              <w:pStyle w:val="Compact"/>
              <w:jc w:val="left"/>
            </w:pPr>
            <w:r>
              <w:t xml:space="preserve">Rate (NPR)</w:t>
            </w:r>
          </w:p>
        </w:tc>
        <w:tc>
          <w:tcPr/>
          <w:p>
            <w:pPr>
              <w:pStyle w:val="Compact"/>
              <w:jc w:val="left"/>
            </w:pPr>
            <w:r>
              <w:t xml:space="preserve">Qty</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Customs Officer inspection and clearance of commercial cargo (HS Code 8471) at Tribhuvan International Airport, Kathmandu, Nepal. Includes physical examination, documentation verification, and release authorization.</w:t>
            </w:r>
          </w:p>
        </w:tc>
        <w:tc>
          <w:tcPr/>
          <w:p>
            <w:pPr>
              <w:pStyle w:val="Compact"/>
              <w:jc w:val="left"/>
            </w:pPr>
            <w:r>
              <w:t xml:space="preserve">02 Jun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Customs Officer assessment and valuation of imported pharmaceutical goods at Bhrikutimandap Customs House, Nepal Kathmandu. Involves reference to Nepal Customs Tariff Act, 2054 (1997) and applicable duty calculations.</w:t>
            </w:r>
          </w:p>
        </w:tc>
        <w:tc>
          <w:tcPr/>
          <w:p>
            <w:pPr>
              <w:pStyle w:val="Compact"/>
              <w:jc w:val="left"/>
            </w:pPr>
            <w:r>
              <w:t xml:space="preserve">05 Jun 2025</w:t>
            </w:r>
          </w:p>
        </w:tc>
        <w:tc>
          <w:tcPr/>
          <w:p>
            <w:pPr>
              <w:pStyle w:val="Compact"/>
              <w:jc w:val="left"/>
            </w:pPr>
            <w:r>
              <w:t xml:space="preserve">22,500.00</w:t>
            </w:r>
          </w:p>
        </w:tc>
        <w:tc>
          <w:tcPr/>
          <w:p>
            <w:pPr>
              <w:pStyle w:val="Compact"/>
              <w:jc w:val="left"/>
            </w:pPr>
            <w:r>
              <w:t xml:space="preserve">1</w:t>
            </w:r>
          </w:p>
        </w:tc>
        <w:tc>
          <w:tcPr/>
          <w:p>
            <w:pPr>
              <w:pStyle w:val="Compact"/>
              <w:jc w:val="left"/>
            </w:pPr>
            <w:r>
              <w:t xml:space="preserve">22,500.00</w:t>
            </w:r>
          </w:p>
        </w:tc>
      </w:tr>
      <w:tr>
        <w:tc>
          <w:tcPr/>
          <w:p>
            <w:pPr>
              <w:pStyle w:val="Compact"/>
              <w:jc w:val="left"/>
            </w:pPr>
            <w:r>
              <w:t xml:space="preserve">3</w:t>
            </w:r>
          </w:p>
        </w:tc>
        <w:tc>
          <w:tcPr/>
          <w:p>
            <w:pPr>
              <w:pStyle w:val="Compact"/>
              <w:jc w:val="left"/>
            </w:pPr>
            <w:r>
              <w:t xml:space="preserve">Customs Officer facilitation of bonded warehouse transfer and re-export documentation for electronics components. Service rendered at Kathmandu International Trade Centre, Nepal.</w:t>
            </w:r>
          </w:p>
        </w:tc>
        <w:tc>
          <w:tcPr/>
          <w:p>
            <w:pPr>
              <w:pStyle w:val="Compact"/>
              <w:jc w:val="left"/>
            </w:pPr>
            <w:r>
              <w:t xml:space="preserve">08 Jun 2025</w:t>
            </w:r>
          </w:p>
        </w:tc>
        <w:tc>
          <w:tcPr/>
          <w:p>
            <w:pPr>
              <w:pStyle w:val="Compact"/>
              <w:jc w:val="left"/>
            </w:pPr>
            <w:r>
              <w:t xml:space="preserve">18,000.00</w:t>
            </w:r>
          </w:p>
        </w:tc>
        <w:tc>
          <w:tcPr/>
          <w:p>
            <w:pPr>
              <w:pStyle w:val="Compact"/>
              <w:jc w:val="left"/>
            </w:pPr>
            <w:r>
              <w:t xml:space="preserve">2</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Customs Officer advisory consultation on import licensing, duty exemption under Nepal's trade agreements, and compliance with the Nepal Customs Department regulations for bulk agricultural imports.</w:t>
            </w:r>
          </w:p>
        </w:tc>
        <w:tc>
          <w:tcPr/>
          <w:p>
            <w:pPr>
              <w:pStyle w:val="Compact"/>
              <w:jc w:val="left"/>
            </w:pPr>
            <w:r>
              <w:t xml:space="preserve">10 Jun 2025</w:t>
            </w:r>
          </w:p>
        </w:tc>
        <w:tc>
          <w:tcPr/>
          <w:p>
            <w:pPr>
              <w:pStyle w:val="Compact"/>
              <w:jc w:val="left"/>
            </w:pPr>
            <w:r>
              <w:t xml:space="preserve">12,000.00</w:t>
            </w:r>
          </w:p>
        </w:tc>
        <w:tc>
          <w:tcPr/>
          <w:p>
            <w:pPr>
              <w:pStyle w:val="Compact"/>
              <w:jc w:val="left"/>
            </w:pPr>
            <w:r>
              <w:t xml:space="preserve">3</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Customs Officer supervision of container unloading, sampling, and laboratory coordination for food safety compliance at the Kathmandu port of entry, Nepal. Includes issuance of fitness certificate.</w:t>
            </w:r>
          </w:p>
        </w:tc>
        <w:tc>
          <w:tcPr/>
          <w:p>
            <w:pPr>
              <w:pStyle w:val="Compact"/>
              <w:jc w:val="left"/>
            </w:pPr>
            <w:r>
              <w:t xml:space="preserve">12 Jun 2025</w:t>
            </w:r>
          </w:p>
        </w:tc>
        <w:tc>
          <w:tcPr/>
          <w:p>
            <w:pPr>
              <w:pStyle w:val="Compact"/>
              <w:jc w:val="left"/>
            </w:pPr>
            <w:r>
              <w:t xml:space="preserve">20,000.00</w:t>
            </w:r>
          </w:p>
        </w:tc>
        <w:tc>
          <w:tcPr/>
          <w:p>
            <w:pPr>
              <w:pStyle w:val="Compact"/>
              <w:jc w:val="left"/>
            </w:pPr>
            <w:r>
              <w:t xml:space="preserve">1</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Customs Officer preparation and submission of monthly import-export statistical reports to the Nepal Customs Department headquarters in Kathmandu, including reconciliation of all transactions processed during the billing period.</w:t>
            </w:r>
          </w:p>
        </w:tc>
        <w:tc>
          <w:tcPr/>
          <w:p>
            <w:pPr>
              <w:pStyle w:val="Compact"/>
              <w:jc w:val="left"/>
            </w:pPr>
            <w:r>
              <w:t xml:space="preserve">14 Jun 2025</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138,000.00</w:t>
            </w:r>
          </w:p>
        </w:tc>
      </w:tr>
      <w:tr>
        <w:tc>
          <w:tcPr/>
          <w:p>
            <w:pPr>
              <w:pStyle w:val="Compact"/>
              <w:jc w:val="left"/>
            </w:pPr>
            <w:r>
              <w:t xml:space="preserve">VAT @ 13% (Nepal)</w:t>
            </w:r>
          </w:p>
        </w:tc>
        <w:tc>
          <w:tcPr/>
          <w:p>
            <w:pPr>
              <w:pStyle w:val="Compact"/>
              <w:jc w:val="left"/>
            </w:pPr>
            <w:r>
              <w:t xml:space="preserve">NPR 17,940.00</w:t>
            </w:r>
          </w:p>
        </w:tc>
      </w:tr>
      <w:tr>
        <w:tc>
          <w:tcPr/>
          <w:p>
            <w:pPr>
              <w:pStyle w:val="Compact"/>
              <w:jc w:val="left"/>
            </w:pPr>
            <w:r>
              <w:t xml:space="preserve">Service Tax @ 1%</w:t>
            </w:r>
          </w:p>
        </w:tc>
        <w:tc>
          <w:tcPr/>
          <w:p>
            <w:pPr>
              <w:pStyle w:val="Compact"/>
              <w:jc w:val="left"/>
            </w:pPr>
            <w:r>
              <w:t xml:space="preserve">NPR 1,380.00</w:t>
            </w:r>
          </w:p>
        </w:tc>
      </w:tr>
      <w:tr>
        <w:tc>
          <w:tcPr/>
          <w:p>
            <w:pPr>
              <w:pStyle w:val="Compact"/>
              <w:jc w:val="left"/>
            </w:pPr>
            <w:r>
              <w:t xml:space="preserve">Local Surcharge @ 2%</w:t>
            </w:r>
          </w:p>
        </w:tc>
        <w:tc>
          <w:tcPr/>
          <w:p>
            <w:pPr>
              <w:pStyle w:val="Compact"/>
              <w:jc w:val="left"/>
            </w:pPr>
            <w:r>
              <w:t xml:space="preserve">NPR 2,760.00</w:t>
            </w:r>
          </w:p>
        </w:tc>
      </w:tr>
      <w:tr>
        <w:tc>
          <w:tcPr/>
          <w:p>
            <w:pPr>
              <w:pStyle w:val="Compact"/>
              <w:jc w:val="left"/>
            </w:pPr>
            <w:r>
              <w:t xml:space="preserve">Grand Total Payable</w:t>
            </w:r>
          </w:p>
        </w:tc>
        <w:tc>
          <w:tcPr/>
          <w:p>
            <w:pPr>
              <w:pStyle w:val="Compact"/>
              <w:jc w:val="left"/>
            </w:pPr>
            <w:r>
              <w:t xml:space="preserve">NPR 160,080.00</w:t>
            </w:r>
          </w:p>
        </w:tc>
      </w:tr>
    </w:tbl>
    <w:bookmarkStart w:id="24" w:name="important-notes-regarding-this-invoice"/>
    <w:p>
      <w:pPr>
        <w:pStyle w:val="Heading3"/>
      </w:pPr>
      <w:r>
        <w:t xml:space="preserve">Important Notes Regarding This Invoice</w:t>
      </w:r>
    </w:p>
    <w:p>
      <w:pPr>
        <w:pStyle w:val="FirstParagraph"/>
      </w:pPr>
      <w:r>
        <w:t xml:space="preserve">1. This invoice is issued in accordance with the Nepal Customs Department's fee schedule for Customs Officer services rendered in Kathmandu, Nepal. All charges are subject to the prevailing rates approved by the Department of Customs, Government of Nepal.</w:t>
      </w:r>
    </w:p>
    <w:p>
      <w:pPr>
        <w:pStyle w:val="BodyText"/>
      </w:pPr>
      <w:r>
        <w:t xml:space="preserve">2. The Customs Officer referenced in this invoice, Lt. Col. Dinesh Koirala, is a duly authorized officer of the Nepal Customs Department, Kathmandu Regional Office. All services were performed within the jurisdiction of Nepal Kathmandu customs territory.</w:t>
      </w:r>
    </w:p>
    <w:p>
      <w:pPr>
        <w:pStyle w:val="BodyText"/>
      </w:pPr>
      <w:r>
        <w:t xml:space="preserve">3. Payment of this invoice must be made within 15 days of the invoice date. Late payments will attract a penalty of 1.5% per month as per Nepal's tax regulations.</w:t>
      </w:r>
    </w:p>
    <w:p>
      <w:pPr>
        <w:pStyle w:val="BodyText"/>
      </w:pPr>
      <w:r>
        <w:t xml:space="preserve">4. This invoice serves as the official record of Customs Officer services and must be retained by the importer for a minimum of five years for audit purposes by the Nepal Customs Department.</w:t>
      </w:r>
    </w:p>
    <w:p>
      <w:pPr>
        <w:pStyle w:val="BodyText"/>
      </w:pPr>
      <w:r>
        <w:t xml:space="preserve">5. All duties, taxes, and fees mentioned herein are calculated based on the Nepal Customs Tariff and applicable trade agreements in force as of the invoice date.</w:t>
      </w:r>
    </w:p>
    <w:bookmarkEnd w:id="24"/>
    <w:bookmarkStart w:id="25" w:name="terms-and-conditions"/>
    <w:p>
      <w:pPr>
        <w:pStyle w:val="Heading3"/>
      </w:pPr>
      <w:r>
        <w:t xml:space="preserve">Terms and Conditions</w:t>
      </w:r>
    </w:p>
    <w:p>
      <w:pPr>
        <w:pStyle w:val="FirstParagraph"/>
      </w:pPr>
      <w:r>
        <w:t xml:space="preserve">This invoice constitutes a binding agreement between the service provider and the billed party for Customs Officer services rendered in Nepal Kathmandu. The Customs Officer's assessment, inspection, and clearance decisions are final and subject only to the appellate process defined under the Nepal Customs Act. Any disputes arising from this invoice shall be resolved through the competent courts in Kathmandu, Nepal. The invoice is valid for 30 days from the date of issue. No part of this invoice may be reproduced or distributed without written consent from the Nepal Customs Department, Kathmandu Office.</w:t>
      </w:r>
    </w:p>
    <w:bookmarkEnd w:id="25"/>
    <w:p>
      <w:pPr>
        <w:pStyle w:val="BodyText"/>
      </w:pPr>
      <w:r>
        <w:rPr>
          <w:bCs/>
          <w:b/>
        </w:rPr>
        <w:t xml:space="preserve">Payment Details:</w:t>
      </w:r>
      <w:r>
        <w:t xml:space="preserve"> </w:t>
      </w:r>
      <w:r>
        <w:t xml:space="preserve">Bank of Nepal, Kathmandu Main Branch | Account Name: Customs &amp; Trade Solutions Pvt. Ltd. | Account No.: 012-456789-01 | SWIFT: BNPLNPKA</w:t>
      </w:r>
    </w:p>
    <w:p>
      <w:pPr>
        <w:pStyle w:val="BodyText"/>
      </w:pPr>
      <w:r>
        <w:t xml:space="preserve">For queries regarding this invoice, contact the Nepal Kathmandu Customs Office at +977-1-4256789 or email billing@customstradesol.com.np</w:t>
      </w:r>
    </w:p>
    <w:p>
      <w:pPr>
        <w:pStyle w:val="BodyText"/>
      </w:pPr>
      <w:r>
        <w:t xml:space="preserve">This is a computer-generated invoice. No signature is required. | Invoice CTS-2025-00847 |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Nepal Kathmandu</dc:title>
  <dc:creator/>
  <dc:language>en</dc:language>
  <cp:keywords/>
  <dcterms:created xsi:type="dcterms:W3CDTF">2026-10-10T09:12:35Z</dcterms:created>
  <dcterms:modified xsi:type="dcterms:W3CDTF">2026-10-10T09:12:35Z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