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mbo-customs-trade-services-pvt-ltd."/>
    <w:p>
      <w:pPr>
        <w:pStyle w:val="Heading1"/>
      </w:pPr>
      <w:r>
        <w:t xml:space="preserve">Colombo Customs &amp; Trade Services (Pvt) Ltd.</w:t>
      </w:r>
    </w:p>
    <w:p>
      <w:pPr>
        <w:pStyle w:val="FirstParagraph"/>
      </w:pPr>
      <w:r>
        <w:t xml:space="preserve">No. 42, Galle Road, Colombo 03, Sri Lanka</w:t>
      </w:r>
    </w:p>
    <w:p>
      <w:pPr>
        <w:pStyle w:val="BodyText"/>
      </w:pPr>
      <w:r>
        <w:t xml:space="preserve">Tel: +94 11 234 5678 | Email: billing@colomcustomstrade.lk</w:t>
      </w:r>
    </w:p>
    <w:p>
      <w:pPr>
        <w:pStyle w:val="BodyText"/>
      </w:pPr>
      <w:r>
        <w:t xml:space="preserve">Registration No: 2019012345-000-01 | VAT No: 123456789</w:t>
      </w:r>
    </w:p>
    <w:p>
      <w:pPr>
        <w:pStyle w:val="BodyText"/>
      </w:pPr>
      <w:r>
        <w:t xml:space="preserve">Authorized Customs Broker – Sri Lanka Colombo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CTS/2025/04782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Port of Entry:</w:t>
      </w:r>
      <w:r>
        <w:t xml:space="preserve"> </w:t>
      </w:r>
      <w:r>
        <w:t xml:space="preserve">Colombo Port, Sri Lanka</w:t>
      </w:r>
    </w:p>
    <w:p>
      <w:pPr>
        <w:pStyle w:val="BodyText"/>
      </w:pPr>
      <w:r>
        <w:rPr>
          <w:bCs/>
          <w:b/>
        </w:rPr>
        <w:t xml:space="preserve">Reference:</w:t>
      </w:r>
      <w:r>
        <w:t xml:space="preserve"> </w:t>
      </w:r>
      <w:r>
        <w:t xml:space="preserve">BL/SLC/2025/88412</w:t>
      </w:r>
    </w:p>
    <w:bookmarkEnd w:id="21"/>
    <w:bookmarkStart w:id="22" w:name="bill-to"/>
    <w:p>
      <w:pPr>
        <w:pStyle w:val="Heading3"/>
      </w:pPr>
      <w:r>
        <w:t xml:space="preserve">Bill To</w:t>
      </w:r>
    </w:p>
    <w:p>
      <w:pPr>
        <w:pStyle w:val="FirstParagraph"/>
      </w:pPr>
      <w:r>
        <w:rPr>
          <w:bCs/>
          <w:b/>
        </w:rPr>
        <w:t xml:space="preserve">Meridian Import Export (Pvt) Ltd.</w:t>
      </w:r>
    </w:p>
    <w:p>
      <w:pPr>
        <w:pStyle w:val="BodyText"/>
      </w:pPr>
      <w:r>
        <w:t xml:space="preserve">No. 18, Sir James Peiris Mawatha</w:t>
      </w:r>
    </w:p>
    <w:p>
      <w:pPr>
        <w:pStyle w:val="BodyText"/>
      </w:pPr>
      <w:r>
        <w:t xml:space="preserve">Colombo 02, Sri Lanka</w:t>
      </w:r>
    </w:p>
    <w:p>
      <w:pPr>
        <w:pStyle w:val="BodyText"/>
      </w:pPr>
      <w:r>
        <w:t xml:space="preserve">TIN: 700123456</w:t>
      </w:r>
    </w:p>
    <w:p>
      <w:pPr>
        <w:pStyle w:val="BodyText"/>
      </w:pPr>
      <w:r>
        <w:t xml:space="preserve">Contact: Mr. Dhanushka Perera</w:t>
      </w:r>
    </w:p>
    <w:p>
      <w:pPr>
        <w:pStyle w:val="BodyText"/>
      </w:pPr>
      <w:r>
        <w:t xml:space="preserve">Email: procurement@meridianimports.lk</w:t>
      </w:r>
    </w:p>
    <w:bookmarkEnd w:id="22"/>
    <w:bookmarkStart w:id="23" w:name="service-provider"/>
    <w:p>
      <w:pPr>
        <w:pStyle w:val="Heading3"/>
      </w:pPr>
      <w:r>
        <w:t xml:space="preserve">Service Provider</w:t>
      </w:r>
    </w:p>
    <w:p>
      <w:pPr>
        <w:pStyle w:val="FirstParagraph"/>
      </w:pPr>
      <w:r>
        <w:rPr>
          <w:bCs/>
          <w:b/>
        </w:rPr>
        <w:t xml:space="preserve">Colombo Customs &amp; Trade Services (Pvt) Ltd.</w:t>
      </w:r>
    </w:p>
    <w:p>
      <w:pPr>
        <w:pStyle w:val="BodyText"/>
      </w:pPr>
      <w:r>
        <w:t xml:space="preserve">Customs Officer: Mr. Rajitha Fernando</w:t>
      </w:r>
    </w:p>
    <w:p>
      <w:pPr>
        <w:pStyle w:val="BodyText"/>
      </w:pPr>
      <w:r>
        <w:t xml:space="preserve">LICPA Registration: CO/SL/2024/0091</w:t>
      </w:r>
    </w:p>
    <w:p>
      <w:pPr>
        <w:pStyle w:val="BodyText"/>
      </w:pPr>
      <w:r>
        <w:t xml:space="preserve">Customs Broker License: CB/2023/0456</w:t>
      </w:r>
    </w:p>
    <w:p>
      <w:pPr>
        <w:pStyle w:val="BodyText"/>
      </w:pPr>
      <w:r>
        <w:t xml:space="preserve">Office: Galle Road, Colombo 03</w:t>
      </w:r>
    </w:p>
    <w:p>
      <w:pPr>
        <w:pStyle w:val="BodyText"/>
      </w:pPr>
      <w:r>
        <w:t xml:space="preserve">Phone: +94 77 890 1234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Customs Officer – Pre-arrival documentation review and Bill of Entry preparation for 12 containers of industrial machinery arriving at Colombo Port, Sri Lanka Colombo. Includes verification of commercial invoices, packing lists, and certificates of origin.</w:t>
            </w:r>
          </w:p>
        </w:tc>
        <w:tc>
          <w:tcPr/>
          <w:p>
            <w:pPr>
              <w:pStyle w:val="Compact"/>
              <w:jc w:val="left"/>
            </w:pPr>
            <w:r>
              <w:t xml:space="preserve">02 Jun 2025</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Customs Officer – Physical examination coordination and customs clearance facilitation at the Colombo Port cargo terminal. The Customs Officer supervised the unloading, inspection, and release of all 12 containers in compliance with Sri Lanka Customs regulations.</w:t>
            </w:r>
          </w:p>
        </w:tc>
        <w:tc>
          <w:tcPr/>
          <w:p>
            <w:pPr>
              <w:pStyle w:val="Compact"/>
              <w:jc w:val="left"/>
            </w:pPr>
            <w:r>
              <w:t xml:space="preserve">03 Jun 2025</w:t>
            </w:r>
          </w:p>
        </w:tc>
        <w:tc>
          <w:tcPr/>
          <w:p>
            <w:pPr>
              <w:pStyle w:val="Compact"/>
              <w:jc w:val="left"/>
            </w:pPr>
            <w:r>
              <w:t xml:space="preserve">12</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03</w:t>
            </w:r>
          </w:p>
        </w:tc>
        <w:tc>
          <w:tcPr/>
          <w:p>
            <w:pPr>
              <w:pStyle w:val="Compact"/>
              <w:jc w:val="left"/>
            </w:pPr>
            <w:r>
              <w:t xml:space="preserve">Customs Officer – Duty and tax assessment advisory. The Customs Officer provided detailed advisory on applicable import duties, VAT, and excise levies under the Sri Lanka Customs Act, ensuring accurate classification under the Harmonized System (HS) codes.</w:t>
            </w:r>
          </w:p>
        </w:tc>
        <w:tc>
          <w:tcPr/>
          <w:p>
            <w:pPr>
              <w:pStyle w:val="Compact"/>
              <w:jc w:val="left"/>
            </w:pPr>
            <w:r>
              <w:t xml:space="preserve">04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Customs Officer – Post-clearance compliance audit and filing of statistical returns with the Department of Census and Statistics, Sri Lanka Colombo. Includes preparation of the Customs Declaration Form (CDF) and submission via the ICES (Integrated Customs Environment System) portal.</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Customs Officer – Special permit coordination for restricted goods. The Customs Officer liaised with the Sri Lanka Standards Institution (SLSI) and the Central Environment Authority to obtain necessary import permits for the machinery consignment at Colombo Port.</w:t>
            </w:r>
          </w:p>
        </w:tc>
        <w:tc>
          <w:tcPr/>
          <w:p>
            <w:pPr>
              <w:pStyle w:val="Compact"/>
              <w:jc w:val="left"/>
            </w:pPr>
            <w:r>
              <w:t xml:space="preserve">06 Jun 2025</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06</w:t>
            </w:r>
          </w:p>
        </w:tc>
        <w:tc>
          <w:tcPr/>
          <w:p>
            <w:pPr>
              <w:pStyle w:val="Compact"/>
              <w:jc w:val="left"/>
            </w:pPr>
            <w:r>
              <w:t xml:space="preserve">Customs Officer – On-site supervision and gate pass issuance at the Colombo Port bonded warehouse. The Customs Officer verified the integrity of seals, confirmed container numbers against the Bill of Lading, and authorized the release of goods to the consignant's transport vehicle.</w:t>
            </w:r>
          </w:p>
        </w:tc>
        <w:tc>
          <w:tcPr/>
          <w:p>
            <w:pPr>
              <w:pStyle w:val="Compact"/>
              <w:jc w:val="left"/>
            </w:pPr>
            <w:r>
              <w:t xml:space="preserve">07 Jun 2025</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07</w:t>
            </w:r>
          </w:p>
        </w:tc>
        <w:tc>
          <w:tcPr/>
          <w:p>
            <w:pPr>
              <w:pStyle w:val="Compact"/>
              <w:jc w:val="left"/>
            </w:pPr>
            <w:r>
              <w:t xml:space="preserve">Customs Officer – Dispute resolution and objection filing. The Customs Officer prepared and submitted a formal objection to the Sri Lanka Customs valuation assessment on 3 containers, citing undervaluation errors in the original Invoice documentation provided by the foreign supplier.</w:t>
            </w:r>
          </w:p>
        </w:tc>
        <w:tc>
          <w:tcPr/>
          <w:p>
            <w:pPr>
              <w:pStyle w:val="Compact"/>
              <w:jc w:val="left"/>
            </w:pPr>
            <w:r>
              <w:t xml:space="preserve">09 Jun 2025</w:t>
            </w:r>
          </w:p>
        </w:tc>
        <w:tc>
          <w:tcPr/>
          <w:p>
            <w:pPr>
              <w:pStyle w:val="Compact"/>
              <w:jc w:val="left"/>
            </w:pPr>
            <w:r>
              <w:t xml:space="preserve">3</w:t>
            </w:r>
          </w:p>
        </w:tc>
        <w:tc>
          <w:tcPr/>
          <w:p>
            <w:pPr>
              <w:pStyle w:val="Compact"/>
              <w:jc w:val="left"/>
            </w:pPr>
            <w:r>
              <w:t xml:space="preserve">30,000.00</w:t>
            </w:r>
          </w:p>
        </w:tc>
        <w:tc>
          <w:tcPr/>
          <w:p>
            <w:pPr>
              <w:pStyle w:val="Compact"/>
              <w:jc w:val="left"/>
            </w:pPr>
            <w:r>
              <w:t xml:space="preserve">90,000.00</w:t>
            </w:r>
          </w:p>
        </w:tc>
      </w:tr>
      <w:tr>
        <w:tc>
          <w:tcPr/>
          <w:p>
            <w:pPr>
              <w:pStyle w:val="Compact"/>
              <w:jc w:val="left"/>
            </w:pPr>
            <w:r>
              <w:t xml:space="preserve">08</w:t>
            </w:r>
          </w:p>
        </w:tc>
        <w:tc>
          <w:tcPr/>
          <w:p>
            <w:pPr>
              <w:pStyle w:val="Compact"/>
              <w:jc w:val="left"/>
            </w:pPr>
            <w:r>
              <w:t xml:space="preserve">Customs Officer – Final clearance certificate issuance and handover of all original shipping documents. The Customs Officer confirmed full compliance with all Sri Lanka Customs requirements and issued the Customs Release Order for the complete consignment.</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838,000.00</w:t>
            </w:r>
          </w:p>
        </w:tc>
      </w:tr>
      <w:tr>
        <w:tc>
          <w:tcPr/>
          <w:p>
            <w:pPr>
              <w:pStyle w:val="Compact"/>
              <w:jc w:val="left"/>
            </w:pPr>
            <w:r>
              <w:t xml:space="preserve">VAT @ 18% (Sri Lanka)</w:t>
            </w:r>
          </w:p>
        </w:tc>
        <w:tc>
          <w:tcPr/>
          <w:p>
            <w:pPr>
              <w:pStyle w:val="Compact"/>
              <w:jc w:val="right"/>
            </w:pPr>
            <w:r>
              <w:t xml:space="preserve">150,840.00</w:t>
            </w:r>
          </w:p>
        </w:tc>
      </w:tr>
      <w:tr>
        <w:tc>
          <w:tcPr/>
          <w:p>
            <w:pPr>
              <w:pStyle w:val="Compact"/>
              <w:jc w:val="left"/>
            </w:pPr>
            <w:r>
              <w:t xml:space="preserve">Port Handling Surcharge (Colombo Port)</w:t>
            </w:r>
          </w:p>
        </w:tc>
        <w:tc>
          <w:tcPr/>
          <w:p>
            <w:pPr>
              <w:pStyle w:val="Compact"/>
              <w:jc w:val="right"/>
            </w:pPr>
            <w:r>
              <w:t xml:space="preserve">12,500.00</w:t>
            </w:r>
          </w:p>
        </w:tc>
      </w:tr>
      <w:tr>
        <w:tc>
          <w:tcPr/>
          <w:p>
            <w:pPr>
              <w:pStyle w:val="Compact"/>
              <w:jc w:val="left"/>
            </w:pPr>
            <w:r>
              <w:t xml:space="preserve">Discount (Early Settlement – 2%)</w:t>
            </w:r>
          </w:p>
        </w:tc>
        <w:tc>
          <w:tcPr/>
          <w:p>
            <w:pPr>
              <w:pStyle w:val="Compact"/>
              <w:jc w:val="right"/>
            </w:pPr>
            <w:r>
              <w:t xml:space="preserve">-16,760.00</w:t>
            </w:r>
          </w:p>
        </w:tc>
      </w:tr>
      <w:tr>
        <w:tc>
          <w:tcPr/>
          <w:p>
            <w:pPr>
              <w:pStyle w:val="Compact"/>
              <w:jc w:val="left"/>
            </w:pPr>
            <w:r>
              <w:t xml:space="preserve">Grand Total (LKR)</w:t>
            </w:r>
          </w:p>
        </w:tc>
        <w:tc>
          <w:tcPr/>
          <w:p>
            <w:pPr>
              <w:pStyle w:val="Compact"/>
              <w:jc w:val="right"/>
            </w:pPr>
            <w:r>
              <w:t xml:space="preserve">984,580.00</w:t>
            </w:r>
          </w:p>
        </w:tc>
      </w:tr>
    </w:tbl>
    <w:bookmarkStart w:id="24" w:name="terms-and-conditions-of-this-invoice"/>
    <w:p>
      <w:pPr>
        <w:pStyle w:val="Heading3"/>
      </w:pPr>
      <w:r>
        <w:t xml:space="preserve">Terms and Conditions of this Invoice</w:t>
      </w:r>
    </w:p>
    <w:p>
      <w:pPr>
        <w:numPr>
          <w:ilvl w:val="0"/>
          <w:numId w:val="1001"/>
        </w:numPr>
        <w:pStyle w:val="Compact"/>
      </w:pPr>
      <w:r>
        <w:t xml:space="preserve">This Invoice is issued by Colombo Customs &amp; Trade Services (Pvt) Ltd. for professional Customs Officer services rendered at Colombo Port, Sri Lanka Colombo, in accordance with the service agreement dated 25 May 2025.</w:t>
      </w:r>
    </w:p>
    <w:p>
      <w:pPr>
        <w:numPr>
          <w:ilvl w:val="0"/>
          <w:numId w:val="1001"/>
        </w:numPr>
        <w:pStyle w:val="Compact"/>
      </w:pPr>
      <w:r>
        <w:t xml:space="preserve">Payment of this Invoice is due within 15 calendar days from the date of issue. Late payments shall attract interest at the rate of 2% per month as per Sri Lankan commercial law.</w:t>
      </w:r>
    </w:p>
    <w:p>
      <w:pPr>
        <w:numPr>
          <w:ilvl w:val="0"/>
          <w:numId w:val="1001"/>
        </w:numPr>
        <w:pStyle w:val="Compact"/>
      </w:pPr>
      <w:r>
        <w:t xml:space="preserve">All services performed by the Customs Officer are subject to the regulations of the Sri Lanka Customs Department and the Customs Ordinance (No. 9 of 1962) as amended.</w:t>
      </w:r>
    </w:p>
    <w:p>
      <w:pPr>
        <w:numPr>
          <w:ilvl w:val="0"/>
          <w:numId w:val="1001"/>
        </w:numPr>
        <w:pStyle w:val="Compact"/>
      </w:pPr>
      <w:r>
        <w:t xml:space="preserve">The Customs Officer shall maintain full confidentiality of all commercial Invoice data, shipping manifests, and trade documentation provided by the client.</w:t>
      </w:r>
    </w:p>
    <w:p>
      <w:pPr>
        <w:numPr>
          <w:ilvl w:val="0"/>
          <w:numId w:val="1001"/>
        </w:numPr>
        <w:pStyle w:val="Compact"/>
      </w:pPr>
      <w:r>
        <w:t xml:space="preserve">Any disputes arising from this Invoice shall be resolved through arbitration in Sri Lanka Colombo under the provisions of the Arbitration Act, No. 11 of 1995.</w:t>
      </w:r>
    </w:p>
    <w:p>
      <w:pPr>
        <w:numPr>
          <w:ilvl w:val="0"/>
          <w:numId w:val="1001"/>
        </w:numPr>
        <w:pStyle w:val="Compact"/>
      </w:pPr>
      <w:r>
        <w:t xml:space="preserve">This Invoice is valid for 90 days from the date of issue. After this period, a revised Invoice must be requested in writing.</w:t>
      </w:r>
    </w:p>
    <w:bookmarkEnd w:id="24"/>
    <w:bookmarkStart w:id="25" w:name="notes-and-remarks"/>
    <w:p>
      <w:pPr>
        <w:pStyle w:val="Heading3"/>
      </w:pPr>
      <w:r>
        <w:t xml:space="preserve">Notes and Remarks</w:t>
      </w:r>
    </w:p>
    <w:p>
      <w:pPr>
        <w:pStyle w:val="FirstParagraph"/>
      </w:pPr>
      <w:r>
        <w:t xml:space="preserve">The Customs Officer, Mr. Rajitha Fernando (LICPA Reg. No. CO/SL/2024/0091), confirms that all 12 containers have been fully cleared through Sri Lanka Customs at Colombo Port. The original Bill of Lading, commercial Invoice from the foreign supplier, and all supporting trade documents have been stamped and released to the consignant. The Customs Officer further notes that the objection filed on 09 June 2025 regarding the valuation of 3 containers is pending review by the Sri Lanka Customs Appeals Board, and a supplementary Invoice adjustment may be issued upon resolution.</w:t>
      </w:r>
    </w:p>
    <w:p>
      <w:pPr>
        <w:pStyle w:val="BodyText"/>
      </w:pPr>
      <w:r>
        <w:t xml:space="preserve">Payment may be made via bank transfer to: Commercial Bank of Ceylon, Colombo Main Branch, A/C No. 1010-0456-7890, in the name of Colombo Customs &amp; Trade Services (Pvt) Ltd. Please reference Invoice No. CTS/2025/04782 in all correspondence.</w:t>
      </w:r>
    </w:p>
    <w:bookmarkEnd w:id="25"/>
    <w:p>
      <w:pPr>
        <w:pStyle w:val="BodyText"/>
      </w:pPr>
      <w:r>
        <w:rPr>
          <w:bCs/>
          <w:b/>
        </w:rPr>
        <w:t xml:space="preserve">Colombo Customs &amp; Trade Services (Pvt) Ltd.</w:t>
      </w:r>
      <w:r>
        <w:t xml:space="preserve"> </w:t>
      </w:r>
      <w:r>
        <w:t xml:space="preserve">– Authorized Customs Broker, Sri Lanka Colombo</w:t>
      </w:r>
    </w:p>
    <w:p>
      <w:pPr>
        <w:pStyle w:val="BodyText"/>
      </w:pPr>
      <w:r>
        <w:t xml:space="preserve">Licensed by the Sri Lanka Customs Department | Member, Sri Lanka Customs Brokers Association</w:t>
      </w:r>
    </w:p>
    <w:p>
      <w:pPr>
        <w:pStyle w:val="BodyText"/>
      </w:pPr>
      <w:r>
        <w:t xml:space="preserve">This Invoice is a computer-generated document and does not require a physical signature. For queries, contact billing@colomcustomstrade.lk</w:t>
      </w:r>
    </w:p>
    <w:p>
      <w:pPr>
        <w:pStyle w:val="BodyText"/>
      </w:pPr>
      <w:r>
        <w:t xml:space="preserve">Page 1 of 1 | Generated on 15 June 2025 | Invoice CTS/2025/04782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Sri Lanka Colombo</dc:title>
  <dc:creator/>
  <dc:language>en</dc:language>
  <cp:keywords/>
  <dcterms:created xsi:type="dcterms:W3CDTF">2026-10-10T06:23:16Z</dcterms:created>
  <dcterms:modified xsi:type="dcterms:W3CDTF">2026-10-10T06:23:16Z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