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emirates-customs-trade-services-llc"/>
    <w:p>
      <w:pPr>
        <w:pStyle w:val="Heading1"/>
      </w:pPr>
      <w:r>
        <w:t xml:space="preserve">Emirates Customs &amp; Trade Services LLC</w:t>
      </w:r>
    </w:p>
    <w:p>
      <w:pPr>
        <w:pStyle w:val="FirstParagraph"/>
      </w:pPr>
      <w:r>
        <w:t xml:space="preserve">Office 1204, Level 12, Dubai World Trade Centre</w:t>
      </w:r>
    </w:p>
    <w:p>
      <w:pPr>
        <w:pStyle w:val="BodyText"/>
      </w:pPr>
      <w:r>
        <w:t xml:space="preserve">Sheikh Zayed Road, Dubai, United Arab Emirates</w:t>
      </w:r>
    </w:p>
    <w:p>
      <w:pPr>
        <w:pStyle w:val="BodyText"/>
      </w:pPr>
      <w:r>
        <w:t xml:space="preserve">Tel: +971 4 555 8920 | Email: billing@emiratescustomstrade.ae</w:t>
      </w:r>
    </w:p>
    <w:p>
      <w:pPr>
        <w:pStyle w:val="BodyText"/>
      </w:pPr>
      <w:r>
        <w:t xml:space="preserve">Trade License No: 1048293 | TRN: 100482930000003</w:t>
      </w:r>
    </w:p>
    <w:p>
      <w:pPr>
        <w:pStyle w:val="BodyText"/>
      </w:pPr>
      <w:r>
        <w:t xml:space="preserve">Customs Officer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ECTS-2025-04871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p>
      <w:pPr>
        <w:pStyle w:val="BodyText"/>
      </w:pPr>
      <w:r>
        <w:rPr>
          <w:bCs/>
          <w:b/>
        </w:rPr>
        <w:t xml:space="preserve">Location:</w:t>
      </w:r>
      <w:r>
        <w:t xml:space="preserve"> </w:t>
      </w:r>
      <w:r>
        <w:t xml:space="preserve">United Arab Emirates Dubai</w:t>
      </w:r>
    </w:p>
    <w:bookmarkEnd w:id="21"/>
    <w:bookmarkStart w:id="22" w:name="billed-to"/>
    <w:p>
      <w:pPr>
        <w:pStyle w:val="Heading3"/>
      </w:pPr>
      <w:r>
        <w:t xml:space="preserve">Billed To</w:t>
      </w:r>
    </w:p>
    <w:p>
      <w:pPr>
        <w:pStyle w:val="FirstParagraph"/>
      </w:pPr>
      <w:r>
        <w:rPr>
          <w:bCs/>
          <w:b/>
        </w:rPr>
        <w:t xml:space="preserve">Al Noor International Logistics FZE</w:t>
      </w:r>
    </w:p>
    <w:p>
      <w:pPr>
        <w:pStyle w:val="BodyText"/>
      </w:pPr>
      <w:r>
        <w:t xml:space="preserve">Attn: Mr. Khalid Al Mansoori, Operations Director</w:t>
      </w:r>
    </w:p>
    <w:p>
      <w:pPr>
        <w:pStyle w:val="BodyText"/>
      </w:pPr>
      <w:r>
        <w:t xml:space="preserve">Plot 47, Jebel Ali Free Zone (JAFZA)</w:t>
      </w:r>
    </w:p>
    <w:p>
      <w:pPr>
        <w:pStyle w:val="BodyText"/>
      </w:pPr>
      <w:r>
        <w:t xml:space="preserve">Dubai, United Arab Emirates</w:t>
      </w:r>
    </w:p>
    <w:p>
      <w:pPr>
        <w:pStyle w:val="BodyText"/>
      </w:pPr>
      <w:r>
        <w:t xml:space="preserve">Tel: +971 4 883 2210</w:t>
      </w:r>
    </w:p>
    <w:p>
      <w:pPr>
        <w:pStyle w:val="BodyText"/>
      </w:pPr>
      <w:r>
        <w:t xml:space="preserve">Email: k.mansoori@alnoorlogistics.ae</w:t>
      </w:r>
    </w:p>
    <w:p>
      <w:pPr>
        <w:pStyle w:val="BodyText"/>
      </w:pPr>
      <w:r>
        <w:t xml:space="preserve">TRN: 100234560000003</w:t>
      </w:r>
    </w:p>
    <w:bookmarkEnd w:id="22"/>
    <w:bookmarkStart w:id="23" w:name="service-provider"/>
    <w:p>
      <w:pPr>
        <w:pStyle w:val="Heading3"/>
      </w:pPr>
      <w:r>
        <w:t xml:space="preserve">Service Provider</w:t>
      </w:r>
    </w:p>
    <w:p>
      <w:pPr>
        <w:pStyle w:val="FirstParagraph"/>
      </w:pPr>
      <w:r>
        <w:rPr>
          <w:bCs/>
          <w:b/>
        </w:rPr>
        <w:t xml:space="preserve">Emirates Customs &amp; Trade Services LLC</w:t>
      </w:r>
    </w:p>
    <w:p>
      <w:pPr>
        <w:pStyle w:val="BodyText"/>
      </w:pPr>
      <w:r>
        <w:t xml:space="preserve">Attn: Ms. Fatima Al Rashidi, Lead Customs Officer</w:t>
      </w:r>
    </w:p>
    <w:p>
      <w:pPr>
        <w:pStyle w:val="BodyText"/>
      </w:pPr>
      <w:r>
        <w:t xml:space="preserve">Office 1204, Level 12, Dubai World Trade Centre</w:t>
      </w:r>
    </w:p>
    <w:p>
      <w:pPr>
        <w:pStyle w:val="BodyText"/>
      </w:pPr>
      <w:r>
        <w:t xml:space="preserve">Dubai, United Arab Emirates</w:t>
      </w:r>
    </w:p>
    <w:p>
      <w:pPr>
        <w:pStyle w:val="BodyText"/>
      </w:pPr>
      <w:r>
        <w:t xml:space="preserve">Tel: +971 4 555 8920</w:t>
      </w:r>
    </w:p>
    <w:p>
      <w:pPr>
        <w:pStyle w:val="BodyText"/>
      </w:pPr>
      <w:r>
        <w:t xml:space="preserve">Email: f.alrashidi@emiratescustomstrade.ae</w:t>
      </w:r>
    </w:p>
    <w:p>
      <w:pPr>
        <w:pStyle w:val="BodyText"/>
      </w:pPr>
      <w:r>
        <w:t xml:space="preserve">Customs Officer License: UAE-CO-2019-00482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HS Code / Ref</w:t>
            </w:r>
          </w:p>
        </w:tc>
        <w:tc>
          <w:tcPr/>
          <w:p>
            <w:pPr>
              <w:pStyle w:val="Compact"/>
              <w:jc w:val="left"/>
            </w:pPr>
            <w:r>
              <w:t xml:space="preserve">Qty</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Customs Officer clearance of 240 commercial import consignments at Dubai International Airport (DXB) cargo terminal, including document verification, tariff classification, and release coordination with Dubai Customs authority.</w:t>
            </w:r>
          </w:p>
        </w:tc>
        <w:tc>
          <w:tcPr/>
          <w:p>
            <w:pPr>
              <w:pStyle w:val="Compact"/>
              <w:jc w:val="left"/>
            </w:pPr>
            <w:r>
              <w:t xml:space="preserve">8471.30 / DXB-IMP-6621</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20,400.00</w:t>
            </w:r>
          </w:p>
        </w:tc>
      </w:tr>
      <w:tr>
        <w:tc>
          <w:tcPr/>
          <w:p>
            <w:pPr>
              <w:pStyle w:val="Compact"/>
              <w:jc w:val="left"/>
            </w:pPr>
            <w:r>
              <w:t xml:space="preserve">2</w:t>
            </w:r>
          </w:p>
        </w:tc>
        <w:tc>
          <w:tcPr/>
          <w:p>
            <w:pPr>
              <w:pStyle w:val="Compact"/>
              <w:jc w:val="left"/>
            </w:pPr>
            <w:r>
              <w:t xml:space="preserve">Customs Officer supervision and inspection of 35 high-value electronic shipments at Jebel Ali Port, United Arab Emirates Dubai, including physical examination, sampling, and compliance reporting to the Federal Customs Authority.</w:t>
            </w:r>
          </w:p>
        </w:tc>
        <w:tc>
          <w:tcPr/>
          <w:p>
            <w:pPr>
              <w:pStyle w:val="Compact"/>
              <w:jc w:val="left"/>
            </w:pPr>
            <w:r>
              <w:t xml:space="preserve">8517.13 / JAP-INS-2204</w:t>
            </w:r>
          </w:p>
        </w:tc>
        <w:tc>
          <w:tcPr/>
          <w:p>
            <w:pPr>
              <w:pStyle w:val="Compact"/>
              <w:jc w:val="left"/>
            </w:pPr>
            <w:r>
              <w:t xml:space="preserve">35</w:t>
            </w:r>
          </w:p>
        </w:tc>
        <w:tc>
          <w:tcPr/>
          <w:p>
            <w:pPr>
              <w:pStyle w:val="Compact"/>
              <w:jc w:val="left"/>
            </w:pPr>
            <w:r>
              <w:t xml:space="preserve">1,250.00</w:t>
            </w:r>
          </w:p>
        </w:tc>
        <w:tc>
          <w:tcPr/>
          <w:p>
            <w:pPr>
              <w:pStyle w:val="Compact"/>
              <w:jc w:val="left"/>
            </w:pPr>
            <w:r>
              <w:t xml:space="preserve">43,750.00</w:t>
            </w:r>
          </w:p>
        </w:tc>
      </w:tr>
      <w:tr>
        <w:tc>
          <w:tcPr/>
          <w:p>
            <w:pPr>
              <w:pStyle w:val="Compact"/>
              <w:jc w:val="left"/>
            </w:pPr>
            <w:r>
              <w:t xml:space="preserve">3</w:t>
            </w:r>
          </w:p>
        </w:tc>
        <w:tc>
          <w:tcPr/>
          <w:p>
            <w:pPr>
              <w:pStyle w:val="Compact"/>
              <w:jc w:val="left"/>
            </w:pPr>
            <w:r>
              <w:t xml:space="preserve">Pre-arrival Customs Officer advisory services for 180 export consignments, covering origin certification, duty remission applications under the UAE Free Zone regime, and preparation of export declarations via the Dubai Trade platform.</w:t>
            </w:r>
          </w:p>
        </w:tc>
        <w:tc>
          <w:tcPr/>
          <w:p>
            <w:pPr>
              <w:pStyle w:val="Compact"/>
              <w:jc w:val="left"/>
            </w:pPr>
            <w:r>
              <w:t xml:space="preserve">MISC-EXP / DTP-ADV-8834</w:t>
            </w:r>
          </w:p>
        </w:tc>
        <w:tc>
          <w:tcPr/>
          <w:p>
            <w:pPr>
              <w:pStyle w:val="Compact"/>
              <w:jc w:val="left"/>
            </w:pPr>
            <w:r>
              <w:t xml:space="preserve">180</w:t>
            </w:r>
          </w:p>
        </w:tc>
        <w:tc>
          <w:tcPr/>
          <w:p>
            <w:pPr>
              <w:pStyle w:val="Compact"/>
              <w:jc w:val="left"/>
            </w:pPr>
            <w:r>
              <w:t xml:space="preserve">120.00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Customs Officer on-site presence and real-time coordination at Al Maktoum International Airport (DWC) for 12 air-freight perishable goods shipments, ensuring temperature-controlled cargo compliance and expedited release within 4-hour SLA.</w:t>
            </w:r>
          </w:p>
        </w:tc>
        <w:tc>
          <w:tcPr/>
          <w:p>
            <w:pPr>
              <w:pStyle w:val="Compact"/>
              <w:jc w:val="left"/>
            </w:pPr>
            <w:r>
              <w:t xml:space="preserve">0406.10 / DWC-PER-1102</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Monthly Customs Officer compliance audit and reconciliation of 1,200 customs entries filed during the service period, including variance analysis, penalty mitigation advisory, and submission of corrective declarations to Dubai Customs.</w:t>
            </w:r>
          </w:p>
        </w:tc>
        <w:tc>
          <w:tcPr/>
          <w:p>
            <w:pPr>
              <w:pStyle w:val="Compact"/>
              <w:jc w:val="left"/>
            </w:pPr>
            <w:r>
              <w:t xml:space="preserve">AUDIT-MON / DCS-AUD-0625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Customs Officer training session (8 hours) for 15 client staff members at the United Arab Emirates Dubai office, covering updated UAE Customs Law Federal Decree-Law No. 26 of 2024, e-Clearance procedures, and risk-based inspection protocols.</w:t>
            </w:r>
          </w:p>
        </w:tc>
        <w:tc>
          <w:tcPr/>
          <w:p>
            <w:pPr>
              <w:pStyle w:val="Compact"/>
              <w:jc w:val="left"/>
            </w:pPr>
            <w:r>
              <w:t xml:space="preserve">TRAIN-06 / DUB-TRN-0045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149,850.00 AED</w:t>
            </w:r>
          </w:p>
        </w:tc>
      </w:tr>
      <w:tr>
        <w:tc>
          <w:tcPr/>
          <w:p>
            <w:pPr>
              <w:pStyle w:val="Compact"/>
              <w:jc w:val="left"/>
            </w:pPr>
            <w:r>
              <w:t xml:space="preserve">VAT @ 5% (United Arab Emirates)</w:t>
            </w:r>
          </w:p>
        </w:tc>
        <w:tc>
          <w:tcPr/>
          <w:p>
            <w:pPr>
              <w:pStyle w:val="Compact"/>
              <w:jc w:val="left"/>
            </w:pPr>
            <w:r>
              <w:t xml:space="preserve">7,492.50 AED</w:t>
            </w:r>
          </w:p>
        </w:tc>
      </w:tr>
      <w:tr>
        <w:tc>
          <w:tcPr/>
          <w:p>
            <w:pPr>
              <w:pStyle w:val="Compact"/>
              <w:jc w:val="left"/>
            </w:pPr>
            <w:r>
              <w:t xml:space="preserve">Customs Duty &amp; Fees (recovered)</w:t>
            </w:r>
          </w:p>
        </w:tc>
        <w:tc>
          <w:tcPr/>
          <w:p>
            <w:pPr>
              <w:pStyle w:val="Compact"/>
              <w:jc w:val="left"/>
            </w:pPr>
            <w:r>
              <w:t xml:space="preserve">0.00 AED</w:t>
            </w:r>
          </w:p>
        </w:tc>
      </w:tr>
      <w:tr>
        <w:tc>
          <w:tcPr/>
          <w:p>
            <w:pPr>
              <w:pStyle w:val="Compact"/>
              <w:jc w:val="left"/>
            </w:pPr>
            <w:r>
              <w:t xml:space="preserve">Grand Total Due</w:t>
            </w:r>
          </w:p>
        </w:tc>
        <w:tc>
          <w:tcPr/>
          <w:p>
            <w:pPr>
              <w:pStyle w:val="Compact"/>
              <w:jc w:val="left"/>
            </w:pPr>
            <w:r>
              <w:t xml:space="preserve">157,342.50 AED</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Emirates NBD, Dubai, United Arab Emirates</w:t>
      </w:r>
    </w:p>
    <w:p>
      <w:pPr>
        <w:pStyle w:val="BodyText"/>
      </w:pPr>
      <w:r>
        <w:rPr>
          <w:bCs/>
          <w:b/>
        </w:rPr>
        <w:t xml:space="preserve">Account Name:</w:t>
      </w:r>
      <w:r>
        <w:t xml:space="preserve"> </w:t>
      </w:r>
      <w:r>
        <w:t xml:space="preserve">Emirates Customs &amp; Trade Services LLC</w:t>
      </w:r>
    </w:p>
    <w:p>
      <w:pPr>
        <w:pStyle w:val="BodyText"/>
      </w:pPr>
      <w:r>
        <w:rPr>
          <w:bCs/>
          <w:b/>
        </w:rPr>
        <w:t xml:space="preserve">Account Number:</w:t>
      </w:r>
      <w:r>
        <w:t xml:space="preserve"> </w:t>
      </w:r>
      <w:r>
        <w:t xml:space="preserve">002-010-482930-001</w:t>
      </w:r>
    </w:p>
    <w:p>
      <w:pPr>
        <w:pStyle w:val="BodyText"/>
      </w:pPr>
      <w:r>
        <w:rPr>
          <w:bCs/>
          <w:b/>
        </w:rPr>
        <w:t xml:space="preserve">IBAN:</w:t>
      </w:r>
      <w:r>
        <w:t xml:space="preserve"> </w:t>
      </w:r>
      <w:r>
        <w:t xml:space="preserve">AE07024000000000482930001</w:t>
      </w:r>
    </w:p>
    <w:p>
      <w:pPr>
        <w:pStyle w:val="BodyText"/>
      </w:pPr>
      <w:r>
        <w:rPr>
          <w:bCs/>
          <w:b/>
        </w:rPr>
        <w:t xml:space="preserve">SWIFT Code:</w:t>
      </w:r>
      <w:r>
        <w:t xml:space="preserve"> </w:t>
      </w:r>
      <w:r>
        <w:t xml:space="preserve">EMNBAEDD</w:t>
      </w:r>
    </w:p>
    <w:p>
      <w:pPr>
        <w:pStyle w:val="BodyText"/>
      </w:pPr>
      <w:r>
        <w:rPr>
          <w:bCs/>
          <w:b/>
        </w:rPr>
        <w:t xml:space="preserve">Reference:</w:t>
      </w:r>
      <w:r>
        <w:t xml:space="preserve"> </w:t>
      </w:r>
      <w:r>
        <w:t xml:space="preserve">Please quote Invoice No. ECTS-2025-04871 in all payment communications.</w:t>
      </w:r>
    </w:p>
    <w:p>
      <w:pPr>
        <w:pStyle w:val="BodyText"/>
      </w:pPr>
      <w:r>
        <w:rPr>
          <w:bCs/>
          <w:b/>
        </w:rPr>
        <w:t xml:space="preserve">Payment Terms:</w:t>
      </w:r>
      <w:r>
        <w:t xml:space="preserve"> </w:t>
      </w:r>
      <w:r>
        <w:t xml:space="preserve">Net 15 days from the Invoice date. Late payments shall attract a penalty of 2% per month as per UAE commercial regulations.</w:t>
      </w:r>
    </w:p>
    <w:bookmarkEnd w:id="24"/>
    <w:bookmarkStart w:id="25" w:name="terms-conditions"/>
    <w:p>
      <w:pPr>
        <w:pStyle w:val="Heading3"/>
      </w:pPr>
      <w:r>
        <w:t xml:space="preserve">Terms &amp; Conditions</w:t>
      </w:r>
    </w:p>
    <w:p>
      <w:pPr>
        <w:numPr>
          <w:ilvl w:val="0"/>
          <w:numId w:val="1001"/>
        </w:numPr>
        <w:pStyle w:val="Compact"/>
      </w:pPr>
      <w:r>
        <w:t xml:space="preserve">This Invoice is issued in accordance with the Federal Tax Authority (FTA) regulations of the United Arab Emirates and is valid for VAT input tax credit purposes.</w:t>
      </w:r>
    </w:p>
    <w:p>
      <w:pPr>
        <w:numPr>
          <w:ilvl w:val="0"/>
          <w:numId w:val="1001"/>
        </w:numPr>
        <w:pStyle w:val="Compact"/>
      </w:pPr>
      <w:r>
        <w:t xml:space="preserve">All Customs Officer services described herein are performed in strict compliance with the UAE Customs Law (Federal Decree-Law No. 26 of 2024) and the Dubai Customs operational guidelines.</w:t>
      </w:r>
    </w:p>
    <w:p>
      <w:pPr>
        <w:numPr>
          <w:ilvl w:val="0"/>
          <w:numId w:val="1001"/>
        </w:numPr>
        <w:pStyle w:val="Compact"/>
      </w:pPr>
      <w:r>
        <w:t xml:space="preserve">The Customs Officer assigned to this engagement holds a valid UAE Customs Officer License (UAE-CO-2019-00482) issued by the Federal Customs Authority and is authorized to act on behalf of the client at all ports, airports, and free zones within United Arab Emirates Dubai.</w:t>
      </w:r>
    </w:p>
    <w:p>
      <w:pPr>
        <w:numPr>
          <w:ilvl w:val="0"/>
          <w:numId w:val="1001"/>
        </w:numPr>
        <w:pStyle w:val="Compact"/>
      </w:pPr>
      <w:r>
        <w:t xml:space="preserve">Any additional services rendered beyond the scope defined in this Invoice shall be subject to a separate supplementary Invoice and prior written approval from the client.</w:t>
      </w:r>
    </w:p>
    <w:p>
      <w:pPr>
        <w:numPr>
          <w:ilvl w:val="0"/>
          <w:numId w:val="1001"/>
        </w:numPr>
        <w:pStyle w:val="Compact"/>
      </w:pPr>
      <w:r>
        <w:t xml:space="preserve">Disputes arising from this Invoice shall be resolved through the Dubai International Financial Centre (DIFC) Courts or by arbitration under the DIFC-LCIA Arbitration Rules, with the seat of arbitration in Dubai, United Arab Emirates.</w:t>
      </w:r>
    </w:p>
    <w:p>
      <w:pPr>
        <w:numPr>
          <w:ilvl w:val="0"/>
          <w:numId w:val="1001"/>
        </w:numPr>
        <w:pStyle w:val="Compact"/>
      </w:pPr>
      <w:r>
        <w:t xml:space="preserve">This Invoice constitutes a binding commercial document. The client acknowledges receipt and acceptance of the services rendered during the stated service period.</w:t>
      </w:r>
    </w:p>
    <w:bookmarkEnd w:id="25"/>
    <w:bookmarkStart w:id="26" w:name="notes"/>
    <w:p>
      <w:pPr>
        <w:pStyle w:val="Heading3"/>
      </w:pPr>
      <w:r>
        <w:t xml:space="preserve">Notes</w:t>
      </w:r>
    </w:p>
    <w:p>
      <w:pPr>
        <w:pStyle w:val="FirstParagraph"/>
      </w:pPr>
      <w:r>
        <w:t xml:space="preserve">This Invoice covers all Customs Officer services rendered between 1 June 2025 and 30 June 2025 at the designated locations in United Arab Emirates Dubai, including Dubai International Airport (DXB), Jebel Ali Port (JAP), Al Maktoum International Airport (DWC), and Jebel Ali Free Zone (JAFZA). All customs declarations were filed electronically via the Dubai Trade (DTP) platform and the Dubai Customs e-Clearance system. The Customs Officer confirmed zero penalty assessments for the reporting period. Please retain this Invoice for your statutory records in compliance with UAE tax law, which mandates a minimum retention period of five years.</w:t>
      </w:r>
    </w:p>
    <w:bookmarkEnd w:id="26"/>
    <w:p>
      <w:pPr>
        <w:pStyle w:val="BodyText"/>
      </w:pPr>
      <w:r>
        <w:rPr>
          <w:bCs/>
          <w:b/>
        </w:rPr>
        <w:t xml:space="preserve">Emirates Customs &amp; Trade Services LLC</w:t>
      </w:r>
      <w:r>
        <w:t xml:space="preserve"> </w:t>
      </w:r>
      <w:r>
        <w:t xml:space="preserve">| Dubai, United Arab Emirates</w:t>
      </w:r>
    </w:p>
    <w:p>
      <w:pPr>
        <w:pStyle w:val="BodyText"/>
      </w:pPr>
      <w:r>
        <w:t xml:space="preserve">Registered with the Department of Economy &amp; Tourism, Dubai | Customs Broker License No. DB-2019-00482</w:t>
      </w:r>
    </w:p>
    <w:p>
      <w:pPr>
        <w:pStyle w:val="BodyText"/>
      </w:pPr>
      <w:r>
        <w:t xml:space="preserve">This Invoice was generated electronically and is valid without a physical signature. For queries, contact billing@emiratescustomstrade.ae or +971 4 555 8920.</w:t>
      </w:r>
    </w:p>
    <w:p>
      <w:pPr>
        <w:pStyle w:val="BodyText"/>
      </w:pPr>
      <w:r>
        <w:t xml:space="preserve">© 2025 Emirates Customs &amp; Trade Services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Arab Emirates Dubai</dc:title>
  <dc:creator/>
  <dc:language>en</dc:language>
  <cp:keywords/>
  <dcterms:created xsi:type="dcterms:W3CDTF">2026-10-10T07:05:55Z</dcterms:created>
  <dcterms:modified xsi:type="dcterms:W3CDTF">2026-10-10T07:05:55Z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