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manchester-trade-customs-solutions-ltd."/>
    <w:p>
      <w:pPr>
        <w:pStyle w:val="Heading1"/>
      </w:pPr>
      <w:r>
        <w:t xml:space="preserve">Manchester Trade &amp; Customs Solutions Ltd.</w:t>
      </w:r>
    </w:p>
    <w:p>
      <w:pPr>
        <w:pStyle w:val="FirstParagraph"/>
      </w:pPr>
      <w:r>
        <w:t xml:space="preserve">Unit 14, Salford Quays Business Park</w:t>
      </w:r>
    </w:p>
    <w:p>
      <w:pPr>
        <w:pStyle w:val="BodyText"/>
      </w:pPr>
      <w:r>
        <w:t xml:space="preserve">Quayside, Manchester, M50 3XW, United Kingdom</w:t>
      </w:r>
    </w:p>
    <w:p>
      <w:pPr>
        <w:pStyle w:val="BodyText"/>
      </w:pPr>
      <w:r>
        <w:t xml:space="preserve">Tel: +44 (0)161 496 0000 | Email: billing@mancustoms.co.uk</w:t>
      </w:r>
    </w:p>
    <w:p>
      <w:pPr>
        <w:pStyle w:val="BodyText"/>
      </w:pPr>
      <w:r>
        <w:t xml:space="preserve">VAT Registration No: GB 123 4567 89</w:t>
      </w:r>
    </w:p>
    <w:p>
      <w:pPr>
        <w:pStyle w:val="BodyText"/>
      </w:pPr>
      <w:r>
        <w:t xml:space="preserve">Company Reg. No: 09876543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MTC-2025-00487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CO-SVC-MAN-2025-06</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Northwest Freight &amp; Logistics Group PLC</w:t>
      </w:r>
    </w:p>
    <w:p>
      <w:pPr>
        <w:pStyle w:val="BodyText"/>
      </w:pPr>
      <w:r>
        <w:t xml:space="preserve">220 Deansgate, Manchester</w:t>
      </w:r>
    </w:p>
    <w:p>
      <w:pPr>
        <w:pStyle w:val="BodyText"/>
      </w:pPr>
      <w:r>
        <w:t xml:space="preserve">M3 4LQ, United Kingdom</w:t>
      </w:r>
    </w:p>
    <w:p>
      <w:pPr>
        <w:pStyle w:val="BodyText"/>
      </w:pPr>
      <w:r>
        <w:t xml:space="preserve">Attn: Mr. David Hartley, Procurement Director</w:t>
      </w:r>
    </w:p>
    <w:p>
      <w:pPr>
        <w:pStyle w:val="BodyText"/>
      </w:pPr>
      <w:r>
        <w:t xml:space="preserve">VAT No: GB 987 6543 21</w:t>
      </w:r>
    </w:p>
    <w:bookmarkEnd w:id="22"/>
    <w:bookmarkStart w:id="23" w:name="service-provider"/>
    <w:p>
      <w:pPr>
        <w:pStyle w:val="Heading3"/>
      </w:pPr>
      <w:r>
        <w:t xml:space="preserve">Service Provider</w:t>
      </w:r>
    </w:p>
    <w:p>
      <w:pPr>
        <w:pStyle w:val="FirstParagraph"/>
      </w:pPr>
      <w:r>
        <w:rPr>
          <w:bCs/>
          <w:b/>
        </w:rPr>
        <w:t xml:space="preserve">Manchester Trade &amp; Customs Solutions Ltd.</w:t>
      </w:r>
    </w:p>
    <w:p>
      <w:pPr>
        <w:pStyle w:val="BodyText"/>
      </w:pPr>
      <w:r>
        <w:t xml:space="preserve">Unit 14, Salford Quays Business Park</w:t>
      </w:r>
    </w:p>
    <w:p>
      <w:pPr>
        <w:pStyle w:val="BodyText"/>
      </w:pPr>
      <w:r>
        <w:t xml:space="preserve">Quayside, Manchester, M50 3XW</w:t>
      </w:r>
    </w:p>
    <w:p>
      <w:pPr>
        <w:pStyle w:val="BodyText"/>
      </w:pPr>
      <w:r>
        <w:t xml:space="preserve">United Kingdom</w:t>
      </w:r>
    </w:p>
    <w:p>
      <w:pPr>
        <w:pStyle w:val="BodyText"/>
      </w:pPr>
      <w:r>
        <w:t xml:space="preserve">Lead Customs Officer: Sarah M. Whitfield, FCIO</w:t>
      </w:r>
    </w:p>
    <w:p>
      <w:pPr>
        <w:pStyle w:val="BodyText"/>
      </w:pPr>
      <w:r>
        <w:t xml:space="preserve">HMRC Authorised Agent Ref: AA-784521</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rPr>
                <w:bCs/>
                <w:b/>
              </w:rPr>
              <w:t xml:space="preserve">Customs Officer – Import Declaration Processing</w:t>
            </w:r>
          </w:p>
          <w:p>
            <w:pPr>
              <w:jc w:val="left"/>
            </w:pPr>
            <w:r>
              <w:t xml:space="preserve">Full preparation and submission of Customs Declaration Forms (C88) for 47 commercial import consignments arriving at Manchester Airport and the Port of Salford. Includes commodity classification under the UK Global Tariff, duty and VAT calculation, and electronic submission via the CDS (Customs Declaration Service) platform. All declarations processed in strict compliance with HM Revenue &amp; Customs regulations applicable in United Kingdom Manchester jurisdiction.</w:t>
            </w:r>
          </w:p>
        </w:tc>
        <w:tc>
          <w:tcPr/>
          <w:p>
            <w:pPr>
              <w:pStyle w:val="Compact"/>
              <w:jc w:val="left"/>
            </w:pPr>
            <w:r>
              <w:t xml:space="preserve">02 Jun 2025</w:t>
            </w:r>
          </w:p>
        </w:tc>
        <w:tc>
          <w:tcPr/>
          <w:p>
            <w:pPr>
              <w:pStyle w:val="Compact"/>
              <w:jc w:val="left"/>
            </w:pPr>
            <w:r>
              <w:t xml:space="preserve">47</w:t>
            </w:r>
          </w:p>
        </w:tc>
        <w:tc>
          <w:tcPr/>
          <w:p>
            <w:pPr>
              <w:pStyle w:val="Compact"/>
              <w:jc w:val="left"/>
            </w:pPr>
            <w:r>
              <w:t xml:space="preserve">£85.00</w:t>
            </w:r>
          </w:p>
        </w:tc>
        <w:tc>
          <w:tcPr/>
          <w:p>
            <w:pPr>
              <w:pStyle w:val="Compact"/>
              <w:jc w:val="left"/>
            </w:pPr>
            <w:r>
              <w:t xml:space="preserve">£3,995.00</w:t>
            </w:r>
          </w:p>
        </w:tc>
      </w:tr>
      <w:tr>
        <w:tc>
          <w:tcPr/>
          <w:p>
            <w:pPr>
              <w:pStyle w:val="Compact"/>
              <w:jc w:val="left"/>
            </w:pPr>
            <w:r>
              <w:t xml:space="preserve">02</w:t>
            </w:r>
          </w:p>
        </w:tc>
        <w:tc>
          <w:tcPr/>
          <w:p>
            <w:pPr>
              <w:pStyle w:val="Compact"/>
              <w:jc w:val="left"/>
            </w:pPr>
            <w:r>
              <w:rPr>
                <w:bCs/>
                <w:b/>
              </w:rPr>
              <w:t xml:space="preserve">Customs Officer – Export Licensing &amp; Compliance Advisory</w:t>
            </w:r>
          </w:p>
          <w:p>
            <w:pPr>
              <w:jc w:val="left"/>
            </w:pPr>
            <w:r>
              <w:t xml:space="preserve">On-site advisory engagement by a senior Customs Officer at the client's Manchester warehouse facility. Services include review of export control lists, verification of dual-use goods classifications, preparation of export licences under the UK Strategic Export Control regime, and guidance on rules of origin documentation for goods destined for EU and non-EU markets. Conducted in accordance with the Trade and Customs (United Kingdom) Act 2023.</w:t>
            </w:r>
          </w:p>
        </w:tc>
        <w:tc>
          <w:tcPr/>
          <w:p>
            <w:pPr>
              <w:pStyle w:val="Compact"/>
              <w:jc w:val="left"/>
            </w:pPr>
            <w:r>
              <w:t xml:space="preserve">05 Jun 2025</w:t>
            </w:r>
          </w:p>
        </w:tc>
        <w:tc>
          <w:tcPr/>
          <w:p>
            <w:pPr>
              <w:pStyle w:val="Compact"/>
              <w:jc w:val="left"/>
            </w:pPr>
            <w:r>
              <w:t xml:space="preserve">8 hrs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03</w:t>
            </w:r>
          </w:p>
        </w:tc>
        <w:tc>
          <w:tcPr/>
          <w:p>
            <w:pPr>
              <w:pStyle w:val="Compact"/>
              <w:jc w:val="left"/>
            </w:pPr>
            <w:r>
              <w:rPr>
                <w:bCs/>
                <w:b/>
              </w:rPr>
              <w:t xml:space="preserve">Customs Officer – Post-Brexit Trade Compliance Audit</w:t>
            </w:r>
          </w:p>
          <w:p>
            <w:pPr>
              <w:jc w:val="left"/>
            </w:pPr>
            <w:r>
              <w:t xml:space="preserve">Comprehensive audit of the client's import/export operations based in United Kingdom Manchester. The assigned Customs Officer conducted a full review of 12 months of trade records, verified the accuracy of all customs declarations, assessed compliance with the UK-EU Trade and Cooperation Agreement, and produced a detailed findings report with remediation recommendations. Includes a 90-minute debrief session with the client's compliance team.</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04</w:t>
            </w:r>
          </w:p>
        </w:tc>
        <w:tc>
          <w:tcPr/>
          <w:p>
            <w:pPr>
              <w:pStyle w:val="Compact"/>
              <w:jc w:val="left"/>
            </w:pPr>
            <w:r>
              <w:rPr>
                <w:bCs/>
                <w:b/>
              </w:rPr>
              <w:t xml:space="preserve">Customs Officer – Bonded Warehouse Supervision (Monthly Retainer)</w:t>
            </w:r>
          </w:p>
          <w:p>
            <w:pPr>
              <w:jc w:val="left"/>
            </w:pPr>
            <w:r>
              <w:t xml:space="preserve">Ongoing monthly retainer for a dedicated Customs Officer to supervise bonded warehouse operations at the client's facility in the Manchester Industrial Estate. Duties include daily stock reconciliation, verification of customs bond integrity, preparation of periodic returns to HMRC, and liaison with the HMRC Manchester District Office. Covers 20 working days per month.</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rPr>
                <w:bCs/>
                <w:b/>
              </w:rPr>
              <w:t xml:space="preserve">Customs Officer – Urgent Cargo Release &amp; Duty Payment Facilitation</w:t>
            </w:r>
          </w:p>
          <w:p>
            <w:pPr>
              <w:jc w:val="left"/>
            </w:pPr>
            <w:r>
              <w:t xml:space="preserve">Emergency engagement to facilitate the expedited release of 12 time-critical pharmaceutical consignments held at Manchester Airport Cargo Terminal. The Customs Officer coordinated directly with HMRC officers on duty, processed accelerated duty and VAT payments, and secured release within 6 hours of the initial request. Includes all associated HMRC handling fees and priority processing surcharges.</w:t>
            </w:r>
          </w:p>
        </w:tc>
        <w:tc>
          <w:tcPr/>
          <w:p>
            <w:pPr>
              <w:pStyle w:val="Compact"/>
              <w:jc w:val="left"/>
            </w:pPr>
            <w:r>
              <w:t xml:space="preserve">12 Jun 2025</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06</w:t>
            </w:r>
          </w:p>
        </w:tc>
        <w:tc>
          <w:tcPr/>
          <w:p>
            <w:pPr>
              <w:pStyle w:val="Compact"/>
              <w:jc w:val="left"/>
            </w:pPr>
            <w:r>
              <w:rPr>
                <w:bCs/>
                <w:b/>
              </w:rPr>
              <w:t xml:space="preserve">Customs Officer – Staff Training Programme (UK Trade Compliance)</w:t>
            </w:r>
          </w:p>
          <w:p>
            <w:pPr>
              <w:jc w:val="left"/>
            </w:pPr>
            <w:r>
              <w:t xml:space="preserve">Half-day training workshop delivered by a qualified Customs Officer to the client's 14-person logistics team at their Manchester headquarters. Curriculum covered: UK customs procedures post-Brexit, correct use of the CDS and CHIEF systems, commodity coding best practices, sanctions screening obligations, and record-keeping requirements under the Trade and Customs (United Kingdom) Act 2023. Includes printed training materials and a 12-month digital access licence to the compliance reference library.</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£13,505.00</w:t>
            </w:r>
          </w:p>
        </w:tc>
      </w:tr>
      <w:tr>
        <w:tc>
          <w:tcPr/>
          <w:p>
            <w:pPr>
              <w:pStyle w:val="Compact"/>
              <w:jc w:val="left"/>
            </w:pPr>
            <w:r>
              <w:t xml:space="preserve">VAT @ 20% (United Kingdom Standard Rate)</w:t>
            </w:r>
          </w:p>
        </w:tc>
        <w:tc>
          <w:tcPr/>
          <w:p>
            <w:pPr>
              <w:pStyle w:val="Compact"/>
              <w:jc w:val="left"/>
            </w:pPr>
            <w:r>
              <w:t xml:space="preserve">£2,701.00</w:t>
            </w:r>
          </w:p>
        </w:tc>
      </w:tr>
      <w:tr>
        <w:tc>
          <w:tcPr/>
          <w:p>
            <w:pPr>
              <w:pStyle w:val="Compact"/>
              <w:jc w:val="left"/>
            </w:pPr>
            <w:r>
              <w:t xml:space="preserve">HMRC Processing &amp; Handling Fees (recovered)</w:t>
            </w:r>
          </w:p>
        </w:tc>
        <w:tc>
          <w:tcPr/>
          <w:p>
            <w:pPr>
              <w:pStyle w:val="Compact"/>
              <w:jc w:val="left"/>
            </w:pPr>
            <w:r>
              <w:t xml:space="preserve">£342.50</w:t>
            </w:r>
          </w:p>
        </w:tc>
      </w:tr>
      <w:tr>
        <w:tc>
          <w:tcPr/>
          <w:p>
            <w:pPr>
              <w:pStyle w:val="Compact"/>
              <w:jc w:val="left"/>
            </w:pPr>
            <w:r>
              <w:t xml:space="preserve">TOTAL AMOUNT DUE</w:t>
            </w:r>
          </w:p>
        </w:tc>
        <w:tc>
          <w:tcPr/>
          <w:p>
            <w:pPr>
              <w:pStyle w:val="Compact"/>
              <w:jc w:val="left"/>
            </w:pPr>
            <w:r>
              <w:t xml:space="preserve">£16,548.50</w:t>
            </w:r>
          </w:p>
        </w:tc>
      </w:tr>
    </w:tbl>
    <w:bookmarkStart w:id="24" w:name="terms-conditions-payment-instructions"/>
    <w:p>
      <w:pPr>
        <w:pStyle w:val="Heading3"/>
      </w:pPr>
      <w:r>
        <w:t xml:space="preserve">Terms, Conditions &amp; Payment Instructions</w:t>
      </w:r>
    </w:p>
    <w:p>
      <w:pPr>
        <w:pStyle w:val="FirstParagraph"/>
      </w:pPr>
      <w:r>
        <w:t xml:space="preserve">This Invoice is issued by Manchester Trade &amp; Customs Solutions Ltd. for professional Customs Officer services rendered in and around United Kingdom Manchester during the period of 1 June 2025 to 30 June 2025. All services were performed by HMRC-authorised Customs Officers holding valid professional accreditation from the Chartered Institute of Import &amp; Export (CII).</w:t>
      </w:r>
    </w:p>
    <w:p>
      <w:pPr>
        <w:numPr>
          <w:ilvl w:val="0"/>
          <w:numId w:val="1001"/>
        </w:numPr>
        <w:pStyle w:val="Compact"/>
      </w:pPr>
      <w:r>
        <w:rPr>
          <w:bCs/>
          <w:b/>
        </w:rPr>
        <w:t xml:space="preserve">Payment Due:</w:t>
      </w:r>
      <w:r>
        <w:t xml:space="preserve"> </w:t>
      </w:r>
      <w:r>
        <w:t xml:space="preserve">Full payment of £16,548.50 is due within 30 calendar days of the Invoice issue date (15 June 2025), i.e., no later than 15 July 2025.</w:t>
      </w:r>
    </w:p>
    <w:p>
      <w:pPr>
        <w:numPr>
          <w:ilvl w:val="0"/>
          <w:numId w:val="1001"/>
        </w:numPr>
        <w:pStyle w:val="Compact"/>
      </w:pPr>
      <w:r>
        <w:rPr>
          <w:bCs/>
          <w:b/>
        </w:rPr>
        <w:t xml:space="preserve">Payment Method:</w:t>
      </w:r>
      <w:r>
        <w:t xml:space="preserve"> </w:t>
      </w:r>
      <w:r>
        <w:t xml:space="preserve">Please remit payment via BACS transfer to: Manchester Trade &amp; Customs Solutions Ltd., Sort Code: 16-00-00, Account No: 55667788, Reference: MTC-2025-00487. Alternatively, payment may be made by cheque payable to "Manchester Trade &amp; Customs Solutions Ltd."</w:t>
      </w:r>
    </w:p>
    <w:p>
      <w:pPr>
        <w:numPr>
          <w:ilvl w:val="0"/>
          <w:numId w:val="1001"/>
        </w:numPr>
        <w:pStyle w:val="Compact"/>
      </w:pPr>
      <w:r>
        <w:rPr>
          <w:bCs/>
          <w:b/>
        </w:rPr>
        <w:t xml:space="preserve">Late Payment:</w:t>
      </w:r>
      <w:r>
        <w:t xml:space="preserve"> </w:t>
      </w:r>
      <w:r>
        <w:t xml:space="preserve">In accordance with the Late Payment of Commercial Debts (Interest) Act 1998, interest on overdue amounts will accrue at a rate of 4% above the Bank of England base rate, calculated daily from the due date until the date of actual payment.</w:t>
      </w:r>
    </w:p>
    <w:p>
      <w:pPr>
        <w:numPr>
          <w:ilvl w:val="0"/>
          <w:numId w:val="1001"/>
        </w:numPr>
        <w:pStyle w:val="Compact"/>
      </w:pPr>
      <w:r>
        <w:rPr>
          <w:bCs/>
          <w:b/>
        </w:rPr>
        <w:t xml:space="preserve">Disputes:</w:t>
      </w:r>
      <w:r>
        <w:t xml:space="preserve"> </w:t>
      </w:r>
      <w:r>
        <w:t xml:space="preserve">Any queries or disputes regarding this Invoice must be raised in writing within 14 days of the issue date. Please contact the billing department at billing@mancustoms.co.uk, quoting the Invoice number MTC-2025-00487.</w:t>
      </w:r>
    </w:p>
    <w:p>
      <w:pPr>
        <w:numPr>
          <w:ilvl w:val="0"/>
          <w:numId w:val="1001"/>
        </w:numPr>
        <w:pStyle w:val="Compact"/>
      </w:pPr>
      <w:r>
        <w:rPr>
          <w:bCs/>
          <w:b/>
        </w:rPr>
        <w:t xml:space="preserve">Confidentiality:</w:t>
      </w:r>
      <w:r>
        <w:t xml:space="preserve"> </w:t>
      </w:r>
      <w:r>
        <w:t xml:space="preserve">All trade data, customs declarations, and client information processed by our Customs Officer team in United Kingdom Manchester are handled in strict accordance with the UK Data Protection Act 2018 and the UK GDPR. No information will be disclosed to third parties without written consent.</w:t>
      </w:r>
    </w:p>
    <w:p>
      <w:pPr>
        <w:numPr>
          <w:ilvl w:val="0"/>
          <w:numId w:val="1001"/>
        </w:numPr>
        <w:pStyle w:val="Compact"/>
      </w:pPr>
      <w:r>
        <w:rPr>
          <w:bCs/>
          <w:b/>
        </w:rPr>
        <w:t xml:space="preserve">Governing Law:</w:t>
      </w:r>
      <w:r>
        <w:t xml:space="preserve"> </w:t>
      </w:r>
      <w:r>
        <w:t xml:space="preserve">This Invoice and all associated services are governed by the laws of England and Wales. Any disputes shall be subject to the exclusive jurisdiction of the courts of Manchester, United Kingdom.</w:t>
      </w:r>
    </w:p>
    <w:p>
      <w:pPr>
        <w:pStyle w:val="FirstParagraph"/>
      </w:pPr>
      <w:r>
        <w:rPr>
          <w:bCs/>
          <w:b/>
        </w:rPr>
        <w:t xml:space="preserve">Note:</w:t>
      </w:r>
      <w:r>
        <w:t xml:space="preserve"> </w:t>
      </w:r>
      <w:r>
        <w:t xml:space="preserve">This Invoice does not constitute a customs declaration or an official HMRC document. All customs declarations referenced herein were submitted independently through the CDS platform. The Customs Officer services described are professional advisory and administrative engagements provided by Manchester Trade &amp; Customs Solutions Ltd. as a private trade compliance consultancy operating in United Kingdom Manchester.</w:t>
      </w:r>
    </w:p>
    <w:bookmarkEnd w:id="24"/>
    <w:p>
      <w:pPr>
        <w:pStyle w:val="BodyText"/>
      </w:pPr>
      <w:r>
        <w:t xml:space="preserve">Manchester Trade &amp; Customs Solutions Ltd. | Unit 14, Salford Quays Business Park, Quayside, Manchester, M50 3XW, United Kingdom</w:t>
      </w:r>
    </w:p>
    <w:p>
      <w:pPr>
        <w:pStyle w:val="BodyText"/>
      </w:pPr>
      <w:r>
        <w:t xml:space="preserve">Registered in England &amp; Wales No. 09876543 | VAT No. GB 123 4567 89 | HMRC Authorised Agent Ref: AA-784521</w:t>
      </w:r>
    </w:p>
    <w:p>
      <w:pPr>
        <w:pStyle w:val="BodyText"/>
      </w:pPr>
      <w:r>
        <w:t xml:space="preserve">This Invoice was generated electronically on 15 June 2025. Please retain this document for your accounting records in accordance with HMRC requirements.</w:t>
      </w:r>
    </w:p>
    <w:p>
      <w:pPr>
        <w:pStyle w:val="BodyText"/>
      </w:pPr>
      <w:r>
        <w:t xml:space="preserve">Thank you for choosing our Customs Officer services in United Kingdom Manchester.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United Kingdom Manchester</dc:title>
  <dc:creator/>
  <dc:language>en-GB</dc:language>
  <cp:keywords/>
  <dcterms:created xsi:type="dcterms:W3CDTF">2026-10-10T09:34:14Z</dcterms:created>
  <dcterms:modified xsi:type="dcterms:W3CDTF">2026-10-10T09:34:14Z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