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Medellín,</w:t>
      </w:r>
      <w:r>
        <w:t xml:space="preserve"> </w:t>
      </w:r>
      <w:r>
        <w:t xml:space="preserve">Colombia</w:t>
      </w:r>
    </w:p>
    <w:p>
      <w:pPr>
        <w:pStyle w:val="FirstParagraph"/>
      </w:pPr>
      <w:r>
        <w:t xml:space="preserve">INVOICE</w:t>
      </w:r>
    </w:p>
    <w:p>
      <w:pPr>
        <w:pStyle w:val="BodyText"/>
      </w:pPr>
      <w:r>
        <w:t xml:space="preserve">Professional Data Science Services</w:t>
      </w:r>
    </w:p>
    <w:p>
      <w:pPr>
        <w:pStyle w:val="BodyText"/>
      </w:pPr>
      <w:r>
        <w:t xml:space="preserve">PAID</w:t>
      </w:r>
    </w:p>
    <w:bookmarkStart w:id="20" w:name="invoice-number"/>
    <w:p>
      <w:pPr>
        <w:pStyle w:val="Heading3"/>
      </w:pPr>
      <w:r>
        <w:t xml:space="preserve">Invoice Number:</w:t>
      </w:r>
    </w:p>
    <w:p>
      <w:pPr>
        <w:pStyle w:val="FirstParagraph"/>
      </w:pPr>
      <w:r>
        <w:t xml:space="preserve">INV-MDE-2025-00472</w:t>
      </w:r>
    </w:p>
    <w:bookmarkEnd w:id="20"/>
    <w:bookmarkStart w:id="21" w:name="issue-date"/>
    <w:p>
      <w:pPr>
        <w:pStyle w:val="Heading3"/>
      </w:pPr>
      <w:r>
        <w:t xml:space="preserve">Issue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payment-terms"/>
    <w:p>
      <w:pPr>
        <w:pStyle w:val="Heading3"/>
      </w:pPr>
      <w:r>
        <w:t xml:space="preserve">Payment Terms:</w:t>
      </w:r>
    </w:p>
    <w:p>
      <w:pPr>
        <w:pStyle w:val="FirstParagraph"/>
      </w:pPr>
      <w:r>
        <w:t xml:space="preserve">Net 30 Days</w:t>
      </w:r>
    </w:p>
    <w:bookmarkEnd w:id="23"/>
    <w:bookmarkStart w:id="24" w:name="service-provider-data-scientist"/>
    <w:p>
      <w:pPr>
        <w:pStyle w:val="Heading4"/>
      </w:pPr>
      <w:r>
        <w:t xml:space="preserve">Service Provider (Data Scientist)</w:t>
      </w:r>
    </w:p>
    <w:p>
      <w:pPr>
        <w:pStyle w:val="FirstParagraph"/>
      </w:pPr>
      <w:r>
        <w:t xml:space="preserve">Dr. Valentina Restrepo Cárdenas</w:t>
      </w:r>
    </w:p>
    <w:p>
      <w:pPr>
        <w:pStyle w:val="BodyText"/>
      </w:pPr>
      <w:r>
        <w:t xml:space="preserve">Senior Data Scientist &amp; Machine Learning Consultant</w:t>
      </w:r>
    </w:p>
    <w:p>
      <w:pPr>
        <w:pStyle w:val="BodyText"/>
      </w:pPr>
      <w:r>
        <w:t xml:space="preserve">Rafael Uribe Uribe 1234, Of. 805</w:t>
      </w:r>
    </w:p>
    <w:p>
      <w:pPr>
        <w:pStyle w:val="BodyText"/>
      </w:pPr>
      <w:r>
        <w:t xml:space="preserve">El Poblado, Medellín, Antioquia</w:t>
      </w:r>
    </w:p>
    <w:p>
      <w:pPr>
        <w:pStyle w:val="BodyText"/>
      </w:pPr>
      <w:r>
        <w:t xml:space="preserve">Colombia</w:t>
      </w:r>
    </w:p>
    <w:p>
      <w:pPr>
        <w:pStyle w:val="BodyText"/>
      </w:pPr>
      <w:r>
        <w:t xml:space="preserve">NIT: 901.234.567-8</w:t>
      </w:r>
    </w:p>
    <w:p>
      <w:pPr>
        <w:pStyle w:val="BodyText"/>
      </w:pPr>
      <w:r>
        <w:t xml:space="preserve">Email: v.restrepo@datascientistmedellin.co</w:t>
      </w:r>
    </w:p>
    <w:p>
      <w:pPr>
        <w:pStyle w:val="BodyText"/>
      </w:pPr>
      <w:r>
        <w:t xml:space="preserve">Phone: +57 (604) 345 6789</w:t>
      </w:r>
    </w:p>
    <w:bookmarkEnd w:id="24"/>
    <w:bookmarkStart w:id="25" w:name="billed-to-client"/>
    <w:p>
      <w:pPr>
        <w:pStyle w:val="Heading4"/>
      </w:pPr>
      <w:r>
        <w:t xml:space="preserve">Billed To (Client)</w:t>
      </w:r>
    </w:p>
    <w:p>
      <w:pPr>
        <w:pStyle w:val="FirstParagraph"/>
      </w:pPr>
      <w:r>
        <w:t xml:space="preserve">Andina Tech Solutions S.A.S.</w:t>
      </w:r>
    </w:p>
    <w:p>
      <w:pPr>
        <w:pStyle w:val="BodyText"/>
      </w:pPr>
      <w:r>
        <w:t xml:space="preserve">Attn: Carlos Mendoza, Chief Technology Officer</w:t>
      </w:r>
    </w:p>
    <w:p>
      <w:pPr>
        <w:pStyle w:val="BodyText"/>
      </w:pPr>
      <w:r>
        <w:t xml:space="preserve">Carrera 43A # 5-80, Torre B, Piso 12</w:t>
      </w:r>
    </w:p>
    <w:p>
      <w:pPr>
        <w:pStyle w:val="BodyText"/>
      </w:pPr>
      <w:r>
        <w:t xml:space="preserve">El Poblado, Medellín, Antioquia</w:t>
      </w:r>
    </w:p>
    <w:p>
      <w:pPr>
        <w:pStyle w:val="BodyText"/>
      </w:pPr>
      <w:r>
        <w:t xml:space="preserve">Colombia</w:t>
      </w:r>
    </w:p>
    <w:p>
      <w:pPr>
        <w:pStyle w:val="BodyText"/>
      </w:pPr>
      <w:r>
        <w:t xml:space="preserve">NIT: 830.456.789-1</w:t>
      </w:r>
    </w:p>
    <w:p>
      <w:pPr>
        <w:pStyle w:val="BodyText"/>
      </w:pPr>
      <w:r>
        <w:t xml:space="preserve">Email: c.mendoza@andinattech.co</w:t>
      </w:r>
    </w:p>
    <w:p>
      <w:pPr>
        <w:pStyle w:val="BodyText"/>
      </w:pPr>
      <w:r>
        <w:t xml:space="preserve">Phone: +57 (604) 210 3456</w:t>
      </w:r>
    </w:p>
    <w:bookmarkEnd w:id="25"/>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rPr>
                <w:bCs/>
                <w:b/>
              </w:rPr>
              <w:t xml:space="preserve">Exploratory Data Analysis &amp; Data Pipeline Development</w:t>
            </w:r>
          </w:p>
          <w:p>
            <w:pPr>
              <w:jc w:val="left"/>
            </w:pPr>
            <w:r>
              <w:t xml:space="preserve">Design and implementation of end-to-end data ingestion pipelines for the client's retail analytics platform. Includes data cleaning, feature engineering, and automated ETL workflows using Python, Apache Spark, and PostgreSQL. Conducted in Medellín, Colombia office and remote collaboration.</w:t>
            </w:r>
          </w:p>
        </w:tc>
        <w:tc>
          <w:tcPr/>
          <w:p>
            <w:pPr>
              <w:pStyle w:val="Compact"/>
              <w:jc w:val="left"/>
            </w:pPr>
            <w:r>
              <w:t xml:space="preserve">48</w:t>
            </w:r>
          </w:p>
        </w:tc>
        <w:tc>
          <w:tcPr/>
          <w:p>
            <w:pPr>
              <w:pStyle w:val="Compact"/>
              <w:jc w:val="left"/>
            </w:pPr>
            <w:r>
              <w:t xml:space="preserve">350,000</w:t>
            </w:r>
          </w:p>
        </w:tc>
        <w:tc>
          <w:tcPr/>
          <w:p>
            <w:pPr>
              <w:pStyle w:val="Compact"/>
              <w:jc w:val="left"/>
            </w:pPr>
            <w:r>
              <w:t xml:space="preserve">16,800,000</w:t>
            </w:r>
          </w:p>
        </w:tc>
      </w:tr>
      <w:tr>
        <w:tc>
          <w:tcPr/>
          <w:p>
            <w:pPr>
              <w:pStyle w:val="Compact"/>
              <w:jc w:val="left"/>
            </w:pPr>
            <w:r>
              <w:t xml:space="preserve">2</w:t>
            </w:r>
          </w:p>
        </w:tc>
        <w:tc>
          <w:tcPr/>
          <w:p>
            <w:pPr>
              <w:pStyle w:val="Compact"/>
              <w:jc w:val="left"/>
            </w:pPr>
            <w:r>
              <w:rPr>
                <w:bCs/>
                <w:b/>
              </w:rPr>
              <w:t xml:space="preserve">Predictive Modeling &amp; Machine Learning Algorithm Development</w:t>
            </w:r>
          </w:p>
          <w:p>
            <w:pPr>
              <w:jc w:val="left"/>
            </w:pPr>
            <w:r>
              <w:t xml:space="preserve">Development and training of predictive models for customer churn analysis and demand forecasting. Utilized ensemble methods (XGBoost, Random Forest) and deep learning architectures (LSTM neural networks). Model validation, hyperparameter tuning, and A/B testing framework setup. Data Scientist expertise applied to Colombian market-specific variables.</w:t>
            </w:r>
          </w:p>
        </w:tc>
        <w:tc>
          <w:tcPr/>
          <w:p>
            <w:pPr>
              <w:pStyle w:val="Compact"/>
              <w:jc w:val="left"/>
            </w:pPr>
            <w:r>
              <w:t xml:space="preserve">64</w:t>
            </w:r>
          </w:p>
        </w:tc>
        <w:tc>
          <w:tcPr/>
          <w:p>
            <w:pPr>
              <w:pStyle w:val="Compact"/>
              <w:jc w:val="left"/>
            </w:pPr>
            <w:r>
              <w:t xml:space="preserve">350,000</w:t>
            </w:r>
          </w:p>
        </w:tc>
        <w:tc>
          <w:tcPr/>
          <w:p>
            <w:pPr>
              <w:pStyle w:val="Compact"/>
              <w:jc w:val="left"/>
            </w:pPr>
            <w:r>
              <w:t xml:space="preserve">22,400,000</w:t>
            </w:r>
          </w:p>
        </w:tc>
      </w:tr>
      <w:tr>
        <w:tc>
          <w:tcPr/>
          <w:p>
            <w:pPr>
              <w:pStyle w:val="Compact"/>
              <w:jc w:val="left"/>
            </w:pPr>
            <w:r>
              <w:t xml:space="preserve">3</w:t>
            </w:r>
          </w:p>
        </w:tc>
        <w:tc>
          <w:tcPr/>
          <w:p>
            <w:pPr>
              <w:pStyle w:val="Compact"/>
              <w:jc w:val="left"/>
            </w:pPr>
            <w:r>
              <w:rPr>
                <w:bCs/>
                <w:b/>
              </w:rPr>
              <w:t xml:space="preserve">Business Intelligence Dashboard &amp; Visualization Design</w:t>
            </w:r>
          </w:p>
          <w:p>
            <w:pPr>
              <w:jc w:val="left"/>
            </w:pPr>
            <w:r>
              <w:t xml:space="preserve">Creation of interactive dashboards using Power BI and Tableau for real-time KPI monitoring. Designed data visualizations tailored to the Medellín-based operations team, incorporating regional sales patterns, inventory metrics, and customer segmentation insights. Includes stakeholder presentation and training session.</w:t>
            </w:r>
          </w:p>
        </w:tc>
        <w:tc>
          <w:tcPr/>
          <w:p>
            <w:pPr>
              <w:pStyle w:val="Compact"/>
              <w:jc w:val="left"/>
            </w:pPr>
            <w:r>
              <w:t xml:space="preserve">32</w:t>
            </w:r>
          </w:p>
        </w:tc>
        <w:tc>
          <w:tcPr/>
          <w:p>
            <w:pPr>
              <w:pStyle w:val="Compact"/>
              <w:jc w:val="left"/>
            </w:pPr>
            <w:r>
              <w:t xml:space="preserve">350,000</w:t>
            </w:r>
          </w:p>
        </w:tc>
        <w:tc>
          <w:tcPr/>
          <w:p>
            <w:pPr>
              <w:pStyle w:val="Compact"/>
              <w:jc w:val="left"/>
            </w:pPr>
            <w:r>
              <w:t xml:space="preserve">11,200,000</w:t>
            </w:r>
          </w:p>
        </w:tc>
      </w:tr>
      <w:tr>
        <w:tc>
          <w:tcPr/>
          <w:p>
            <w:pPr>
              <w:pStyle w:val="Compact"/>
              <w:jc w:val="left"/>
            </w:pPr>
            <w:r>
              <w:t xml:space="preserve">4</w:t>
            </w:r>
          </w:p>
        </w:tc>
        <w:tc>
          <w:tcPr/>
          <w:p>
            <w:pPr>
              <w:pStyle w:val="Compact"/>
              <w:jc w:val="left"/>
            </w:pPr>
            <w:r>
              <w:rPr>
                <w:bCs/>
                <w:b/>
              </w:rPr>
              <w:t xml:space="preserve">Model Deployment, MLOps Setup &amp; Technical Documentation</w:t>
            </w:r>
          </w:p>
          <w:p>
            <w:pPr>
              <w:jc w:val="left"/>
            </w:pPr>
            <w:r>
              <w:t xml:space="preserve">Deployment of trained Data Science models to production cloud infrastructure (AWS). Configuration of CI/CD pipelines for model retraining, monitoring, and drift detection. Comprehensive technical documentation, API integration guides, and knowledge transfer sessions for the internal engineering team in Medellín.</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5</w:t>
            </w:r>
          </w:p>
        </w:tc>
        <w:tc>
          <w:tcPr/>
          <w:p>
            <w:pPr>
              <w:pStyle w:val="Compact"/>
              <w:jc w:val="left"/>
            </w:pPr>
            <w:r>
              <w:rPr>
                <w:bCs/>
                <w:b/>
              </w:rPr>
              <w:t xml:space="preserve">Strategic Data Science Consulting &amp; Roadmap Planning</w:t>
            </w:r>
          </w:p>
          <w:p>
            <w:pPr>
              <w:jc w:val="left"/>
            </w:pPr>
            <w:r>
              <w:t xml:space="preserve">Executive-level consulting sessions to define the long-term data strategy for Andina Tech Solutions. Includes competitive analysis of data-driven solutions in the Colombian technology sector, ROI projections, and a 12-month Data Science implementation roadmap. Delivered in-person at the Medellín headquarters.</w:t>
            </w:r>
          </w:p>
        </w:tc>
        <w:tc>
          <w:tcPr/>
          <w:p>
            <w:pPr>
              <w:pStyle w:val="Compact"/>
              <w:jc w:val="left"/>
            </w:pPr>
            <w:r>
              <w:t xml:space="preserve">16</w:t>
            </w:r>
          </w:p>
        </w:tc>
        <w:tc>
          <w:tcPr/>
          <w:p>
            <w:pPr>
              <w:pStyle w:val="Compact"/>
              <w:jc w:val="left"/>
            </w:pPr>
            <w:r>
              <w:t xml:space="preserve">450,000</w:t>
            </w:r>
          </w:p>
        </w:tc>
        <w:tc>
          <w:tcPr/>
          <w:p>
            <w:pPr>
              <w:pStyle w:val="Compact"/>
              <w:jc w:val="left"/>
            </w:pPr>
            <w:r>
              <w:t xml:space="preserve">7,200,000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71,600,000</w:t>
            </w:r>
          </w:p>
        </w:tc>
      </w:tr>
      <w:tr>
        <w:tc>
          <w:tcPr/>
          <w:p>
            <w:pPr>
              <w:pStyle w:val="Compact"/>
              <w:jc w:val="left"/>
            </w:pPr>
            <w:r>
              <w:t xml:space="preserve">Discount (Early Payment – 5%)</w:t>
            </w:r>
          </w:p>
        </w:tc>
        <w:tc>
          <w:tcPr/>
          <w:p>
            <w:pPr>
              <w:pStyle w:val="Compact"/>
              <w:jc w:val="left"/>
            </w:pPr>
            <w:r>
              <w:t xml:space="preserve">-3,580,000</w:t>
            </w:r>
          </w:p>
        </w:tc>
      </w:tr>
      <w:tr>
        <w:tc>
          <w:tcPr/>
          <w:p>
            <w:pPr>
              <w:pStyle w:val="Compact"/>
              <w:jc w:val="left"/>
            </w:pPr>
            <w:r>
              <w:t xml:space="preserve">IVA (19% – Colombian VAT)</w:t>
            </w:r>
          </w:p>
        </w:tc>
        <w:tc>
          <w:tcPr/>
          <w:p>
            <w:pPr>
              <w:pStyle w:val="Compact"/>
              <w:jc w:val="left"/>
            </w:pPr>
            <w:r>
              <w:t xml:space="preserve">12,241,800</w:t>
            </w:r>
          </w:p>
        </w:tc>
      </w:tr>
      <w:tr>
        <w:tc>
          <w:tcPr/>
          <w:p>
            <w:pPr>
              <w:pStyle w:val="Compact"/>
              <w:jc w:val="left"/>
            </w:pPr>
            <w:r>
              <w:t xml:space="preserve">TOTAL DUE (COP)</w:t>
            </w:r>
          </w:p>
        </w:tc>
        <w:tc>
          <w:tcPr/>
          <w:p>
            <w:pPr>
              <w:pStyle w:val="Compact"/>
              <w:jc w:val="left"/>
            </w:pPr>
            <w:r>
              <w:t xml:space="preserve">80,261,800</w:t>
            </w:r>
          </w:p>
        </w:tc>
      </w:tr>
    </w:tbl>
    <w:bookmarkStart w:id="26" w:name="payment-instructions-terms"/>
    <w:p>
      <w:pPr>
        <w:pStyle w:val="Heading4"/>
      </w:pPr>
      <w:r>
        <w:t xml:space="preserve">Payment Instructions &amp; Terms</w:t>
      </w:r>
    </w:p>
    <w:p>
      <w:pPr>
        <w:numPr>
          <w:ilvl w:val="0"/>
          <w:numId w:val="1001"/>
        </w:numPr>
        <w:pStyle w:val="Compact"/>
      </w:pPr>
      <w:r>
        <w:rPr>
          <w:bCs/>
          <w:b/>
        </w:rPr>
        <w:t xml:space="preserve">Bank Transfer:</w:t>
      </w:r>
      <w:r>
        <w:t xml:space="preserve"> </w:t>
      </w:r>
      <w:r>
        <w:t xml:space="preserve">Banco de Bogotá – Account No. 016-987654-01 – IBAN: CO45 BDBO 9876 5432 1098 7654 – Beneficiary: Dr. Valentina Restrepo Cárdenas – Medellín, Colombia.</w:t>
      </w:r>
    </w:p>
    <w:p>
      <w:pPr>
        <w:numPr>
          <w:ilvl w:val="0"/>
          <w:numId w:val="1001"/>
        </w:numPr>
        <w:pStyle w:val="Compact"/>
      </w:pPr>
      <w:r>
        <w:rPr>
          <w:bCs/>
          <w:b/>
        </w:rPr>
        <w:t xml:space="preserve">Payment Window:</w:t>
      </w:r>
      <w:r>
        <w:t xml:space="preserve"> </w:t>
      </w:r>
      <w:r>
        <w:t xml:space="preserve">This invoice is payable within thirty (30) calendar days from the issue date. Late payments will incur a monthly interest rate of 1.5% in accordance with Colombian commercial law (Ley 1475 de 2011).</w:t>
      </w:r>
    </w:p>
    <w:p>
      <w:pPr>
        <w:numPr>
          <w:ilvl w:val="0"/>
          <w:numId w:val="1001"/>
        </w:numPr>
        <w:pStyle w:val="Compact"/>
      </w:pPr>
      <w:r>
        <w:rPr>
          <w:bCs/>
          <w:b/>
        </w:rPr>
        <w:t xml:space="preserve">Tax Compliance:</w:t>
      </w:r>
      <w:r>
        <w:t xml:space="preserve"> </w:t>
      </w:r>
      <w:r>
        <w:t xml:space="preserve">All amounts are subject to the 19% Value Added Tax (IVA) as mandated by the Colombian National Tax Authority (DIAN). A certified electronic invoice (Factura Electrónica) has been issued through the DIAN platform under the applicable tax regime for professional services rendered in Medellín, Antioquia.</w:t>
      </w:r>
    </w:p>
    <w:p>
      <w:pPr>
        <w:numPr>
          <w:ilvl w:val="0"/>
          <w:numId w:val="1001"/>
        </w:numPr>
        <w:pStyle w:val="Compact"/>
      </w:pPr>
      <w:r>
        <w:rPr>
          <w:bCs/>
          <w:b/>
        </w:rPr>
        <w:t xml:space="preserve">Scope of Work:</w:t>
      </w:r>
      <w:r>
        <w:t xml:space="preserve"> </w:t>
      </w:r>
      <w:r>
        <w:t xml:space="preserve">All Data Science services described herein were performed by a certified Data Scientist with over twelve years of experience in machine learning, statistical modeling, and data engineering. The deliverables include source code, trained model artifacts, documentation, and a final presentation to the executive team.</w:t>
      </w:r>
    </w:p>
    <w:p>
      <w:pPr>
        <w:numPr>
          <w:ilvl w:val="0"/>
          <w:numId w:val="1001"/>
        </w:numPr>
        <w:pStyle w:val="Compact"/>
      </w:pPr>
      <w:r>
        <w:rPr>
          <w:bCs/>
          <w:b/>
        </w:rPr>
        <w:t xml:space="preserve">Confidentiality:</w:t>
      </w:r>
      <w:r>
        <w:t xml:space="preserve"> </w:t>
      </w:r>
      <w:r>
        <w:t xml:space="preserve">All data, algorithms, and intellectual property developed under this engagement remain the exclusive property of Andina Tech Solutions S.A.S. The Data Scientist agrees to maintain strict confidentiality in compliance with Colombia's Data Protection Law (Ley 1581 de 2012).</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the commercial courts of Medellín, Antioquia, Colombia, in accordance with applicable national legislation.</w:t>
      </w:r>
    </w:p>
    <w:bookmarkEnd w:id="26"/>
    <w:p>
      <w:pPr>
        <w:pStyle w:val="FirstParagraph"/>
      </w:pPr>
      <w:r>
        <w:t xml:space="preserve">Thank you for your business. This invoice was generated for professional Data Science services rendered in Medellín, Colombia.</w:t>
      </w:r>
    </w:p>
    <w:p>
      <w:pPr>
        <w:pStyle w:val="BodyText"/>
      </w:pPr>
      <w:r>
        <w:t xml:space="preserve">Dr. Valentina Restrepo Cárdenas – Senior Data Scientist | NIT: 901.234.567-8 | Medellín, Antioquia, Colombia</w:t>
      </w:r>
    </w:p>
    <w:p>
      <w:pPr>
        <w:pStyle w:val="BodyText"/>
      </w:pPr>
      <w:r>
        <w:t xml:space="preserve">This document serves as a valid commercial invoice under Colombian tax regulations. For queries, please contact the issuing Data Scientist at the address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Medellín, Colombia</dc:title>
  <dc:creator/>
  <dc:language>en</dc:language>
  <cp:keywords/>
  <dcterms:created xsi:type="dcterms:W3CDTF">2026-10-10T03:39:33Z</dcterms:created>
  <dcterms:modified xsi:type="dcterms:W3CDTF">2026-10-10T03:39:33Z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