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neuraledge-analytics-pvt.-ltd."/>
    <w:p>
      <w:pPr>
        <w:pStyle w:val="Heading1"/>
      </w:pPr>
      <w:r>
        <w:t xml:space="preserve">NeuralEdge Analytics Pvt. Ltd.</w:t>
      </w:r>
    </w:p>
    <w:p>
      <w:pPr>
        <w:pStyle w:val="FirstParagraph"/>
      </w:pPr>
      <w:r>
        <w:t xml:space="preserve">4th Floor, Tech Park Tower, Whitefield Road</w:t>
      </w:r>
    </w:p>
    <w:p>
      <w:pPr>
        <w:pStyle w:val="BodyText"/>
      </w:pPr>
      <w:r>
        <w:t xml:space="preserve">India Bangalore, Karnataka 560066</w:t>
      </w:r>
    </w:p>
    <w:p>
      <w:pPr>
        <w:pStyle w:val="BodyText"/>
      </w:pPr>
      <w:r>
        <w:t xml:space="preserve">GSTIN: 29AAXCN1234F1Z5</w:t>
      </w:r>
    </w:p>
    <w:p>
      <w:pPr>
        <w:pStyle w:val="BodyText"/>
      </w:pPr>
      <w:r>
        <w:t xml:space="preserve">Email: billing@neurledgeanalytics.in</w:t>
      </w:r>
    </w:p>
    <w:p>
      <w:pPr>
        <w:pStyle w:val="BodyText"/>
      </w:pPr>
      <w:r>
        <w:t xml:space="preserve">Phone: +91-80-4567-8901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NEA/2025/DS/00472</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Predictive Analytics Platform</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Meridian Retail Solutions Ltd.</w:t>
      </w:r>
    </w:p>
    <w:p>
      <w:pPr>
        <w:pStyle w:val="BodyText"/>
      </w:pPr>
      <w:r>
        <w:t xml:space="preserve">Attention: Mr. Arjun Krishnamurthy</w:t>
      </w:r>
    </w:p>
    <w:p>
      <w:pPr>
        <w:pStyle w:val="BodyText"/>
      </w:pPr>
      <w:r>
        <w:t xml:space="preserve">Designation: Chief Technology Officer</w:t>
      </w:r>
    </w:p>
    <w:p>
      <w:pPr>
        <w:pStyle w:val="BodyText"/>
      </w:pPr>
      <w:r>
        <w:t xml:space="preserve">12th Main, Indiranagar</w:t>
      </w:r>
    </w:p>
    <w:p>
      <w:pPr>
        <w:pStyle w:val="BodyText"/>
      </w:pPr>
      <w:r>
        <w:t xml:space="preserve">India Bangalore, Karnataka 560038</w:t>
      </w:r>
    </w:p>
    <w:p>
      <w:pPr>
        <w:pStyle w:val="BodyText"/>
      </w:pPr>
      <w:r>
        <w:t xml:space="preserve">GSTIN: 29BQPMR5678K1Z2</w:t>
      </w:r>
    </w:p>
    <w:p>
      <w:pPr>
        <w:pStyle w:val="BodyText"/>
      </w:pPr>
      <w:r>
        <w:t xml:space="preserve">Email: a.krishnamurthy@meridianretail.in</w:t>
      </w:r>
    </w:p>
    <w:bookmarkEnd w:id="22"/>
    <w:bookmarkStart w:id="23" w:name="service-provider"/>
    <w:p>
      <w:pPr>
        <w:pStyle w:val="Heading3"/>
      </w:pPr>
      <w:r>
        <w:t xml:space="preserve">Service Provider</w:t>
      </w:r>
    </w:p>
    <w:p>
      <w:pPr>
        <w:pStyle w:val="FirstParagraph"/>
      </w:pPr>
      <w:r>
        <w:rPr>
          <w:bCs/>
          <w:b/>
        </w:rPr>
        <w:t xml:space="preserve">Dr. Priya Venkatesh</w:t>
      </w:r>
    </w:p>
    <w:p>
      <w:pPr>
        <w:pStyle w:val="BodyText"/>
      </w:pPr>
      <w:r>
        <w:t xml:space="preserve">Senior Data Scientist</w:t>
      </w:r>
    </w:p>
    <w:p>
      <w:pPr>
        <w:pStyle w:val="BodyText"/>
      </w:pPr>
      <w:r>
        <w:t xml:space="preserve">NeuralEdge Analytics Pvt. Ltd.</w:t>
      </w:r>
    </w:p>
    <w:p>
      <w:pPr>
        <w:pStyle w:val="BodyText"/>
      </w:pPr>
      <w:r>
        <w:t xml:space="preserve">India Bangalore, Karnataka 560066</w:t>
      </w:r>
    </w:p>
    <w:p>
      <w:pPr>
        <w:pStyle w:val="BodyText"/>
      </w:pPr>
      <w:r>
        <w:t xml:space="preserve">Employee ID: NEA-DS-2021-0087</w:t>
      </w:r>
    </w:p>
    <w:p>
      <w:pPr>
        <w:pStyle w:val="BodyText"/>
      </w:pPr>
      <w:r>
        <w:t xml:space="preserve">Specialization: Machine Learning, NLP, Computer Vision</w:t>
      </w:r>
    </w:p>
    <w:p>
      <w:pPr>
        <w:pStyle w:val="BodyText"/>
      </w:pPr>
      <w:r>
        <w:t xml:space="preserve">Professional Registration: KSCST/DS/2021/4452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Design and development of a predictive demand forecasting model using time-series algorithms for retail inventory optimization. The Data Scientist delivered a complete pipeline including feature engineering, model training, and validation.</w:t>
            </w:r>
          </w:p>
        </w:tc>
        <w:tc>
          <w:tcPr/>
          <w:p>
            <w:pPr>
              <w:pStyle w:val="Compact"/>
              <w:jc w:val="left"/>
            </w:pPr>
            <w:r>
              <w:t xml:space="preserve">40 hours</w:t>
            </w:r>
          </w:p>
        </w:tc>
        <w:tc>
          <w:tcPr/>
          <w:p>
            <w:pPr>
              <w:pStyle w:val="Compact"/>
              <w:jc w:val="left"/>
            </w:pPr>
            <w:r>
              <w:t xml:space="preserve">₹2,500/hr</w:t>
            </w:r>
          </w:p>
        </w:tc>
        <w:tc>
          <w:tcPr/>
          <w:p>
            <w:pPr>
              <w:pStyle w:val="Compact"/>
              <w:jc w:val="left"/>
            </w:pPr>
            <w:r>
              <w:t xml:space="preserve">₹1,00,000.00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Implementation of a Natural Language Processing (NLP) sentiment analysis engine for customer review data. The Data Scientist configured transformer-based models and deployed the inference API on cloud infrastructure.</w:t>
            </w:r>
          </w:p>
        </w:tc>
        <w:tc>
          <w:tcPr/>
          <w:p>
            <w:pPr>
              <w:pStyle w:val="Compact"/>
              <w:jc w:val="left"/>
            </w:pPr>
            <w:r>
              <w:t xml:space="preserve">32 hours</w:t>
            </w:r>
          </w:p>
        </w:tc>
        <w:tc>
          <w:tcPr/>
          <w:p>
            <w:pPr>
              <w:pStyle w:val="Compact"/>
              <w:jc w:val="left"/>
            </w:pPr>
            <w:r>
              <w:t xml:space="preserve">₹2,500/hr</w:t>
            </w:r>
          </w:p>
        </w:tc>
        <w:tc>
          <w:tcPr/>
          <w:p>
            <w:pPr>
              <w:pStyle w:val="Compact"/>
              <w:jc w:val="left"/>
            </w:pPr>
            <w:r>
              <w:t xml:space="preserve">₹80,000.00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Comprehensive data exploration, cleaning, and visualization of 2.4 million transaction records. The Data Scientist produced an interactive dashboard using Python, Pandas, and Plotly for executive reporting.</w:t>
            </w:r>
          </w:p>
        </w:tc>
        <w:tc>
          <w:tcPr/>
          <w:p>
            <w:pPr>
              <w:pStyle w:val="Compact"/>
              <w:jc w:val="left"/>
            </w:pPr>
            <w:r>
              <w:t xml:space="preserve">24 hours</w:t>
            </w:r>
          </w:p>
        </w:tc>
        <w:tc>
          <w:tcPr/>
          <w:p>
            <w:pPr>
              <w:pStyle w:val="Compact"/>
              <w:jc w:val="left"/>
            </w:pPr>
            <w:r>
              <w:t xml:space="preserve">₹2,500/hr</w:t>
            </w:r>
          </w:p>
        </w:tc>
        <w:tc>
          <w:tcPr/>
          <w:p>
            <w:pPr>
              <w:pStyle w:val="Compact"/>
              <w:jc w:val="left"/>
            </w:pPr>
            <w:r>
              <w:t xml:space="preserve">₹60,000.00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Model deployment, A/B testing framework setup, and production monitoring configuration. The Data Scientist ensured the machine learning models achieved 94.2% accuracy in the staging environment before go-live.</w:t>
            </w:r>
          </w:p>
        </w:tc>
        <w:tc>
          <w:tcPr/>
          <w:p>
            <w:pPr>
              <w:pStyle w:val="Compact"/>
              <w:jc w:val="left"/>
            </w:pPr>
            <w:r>
              <w:t xml:space="preserve">28 hours</w:t>
            </w:r>
          </w:p>
        </w:tc>
        <w:tc>
          <w:tcPr/>
          <w:p>
            <w:pPr>
              <w:pStyle w:val="Compact"/>
              <w:jc w:val="left"/>
            </w:pPr>
            <w:r>
              <w:t xml:space="preserve">₹2,500/hr</w:t>
            </w:r>
          </w:p>
        </w:tc>
        <w:tc>
          <w:tcPr/>
          <w:p>
            <w:pPr>
              <w:pStyle w:val="Compact"/>
              <w:jc w:val="left"/>
            </w:pPr>
            <w:r>
              <w:t xml:space="preserve">₹70,000.00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Technical documentation, knowledge transfer sessions, and training of the in-house analytics team (6 members) on model maintenance and retraining procedures. Conducted at the client office in India Bangalore.</w:t>
            </w:r>
          </w:p>
        </w:tc>
        <w:tc>
          <w:tcPr/>
          <w:p>
            <w:pPr>
              <w:pStyle w:val="Compact"/>
              <w:jc w:val="left"/>
            </w:pPr>
            <w:r>
              <w:t xml:space="preserve">16 hours</w:t>
            </w:r>
          </w:p>
        </w:tc>
        <w:tc>
          <w:tcPr/>
          <w:p>
            <w:pPr>
              <w:pStyle w:val="Compact"/>
              <w:jc w:val="left"/>
            </w:pPr>
            <w:r>
              <w:t xml:space="preserve">₹2,200/hr</w:t>
            </w:r>
          </w:p>
        </w:tc>
        <w:tc>
          <w:tcPr/>
          <w:p>
            <w:pPr>
              <w:pStyle w:val="Compact"/>
              <w:jc w:val="left"/>
            </w:pPr>
            <w:r>
              <w:t xml:space="preserve">₹35,200.00</w:t>
            </w:r>
          </w:p>
        </w:tc>
        <w:tc>
          <w:tcPr/>
          <w:p>
            <w:pPr>
              <w:pStyle w:val="Compact"/>
              <w:jc w:val="left"/>
            </w:pPr>
            <w:r>
              <w:t xml:space="preserve">18%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₹3,45,200.00</w:t>
            </w:r>
          </w:p>
        </w:tc>
      </w:tr>
      <w:tr>
        <w:tc>
          <w:tcPr/>
          <w:p>
            <w:pPr>
              <w:pStyle w:val="Compact"/>
              <w:jc w:val="left"/>
            </w:pPr>
            <w:r>
              <w:t xml:space="preserve">GST @ 18% (CGST 9% + SGST 9%)</w:t>
            </w:r>
          </w:p>
        </w:tc>
        <w:tc>
          <w:tcPr/>
          <w:p>
            <w:pPr>
              <w:pStyle w:val="Compact"/>
              <w:jc w:val="left"/>
            </w:pPr>
            <w:r>
              <w:t xml:space="preserve">₹62,136.00</w:t>
            </w:r>
          </w:p>
        </w:tc>
      </w:tr>
      <w:tr>
        <w:tc>
          <w:tcPr/>
          <w:p>
            <w:pPr>
              <w:pStyle w:val="Compact"/>
              <w:jc w:val="left"/>
            </w:pPr>
            <w:r>
              <w:t xml:space="preserve">Travel &amp; Accommodation (India Bangalore)</w:t>
            </w:r>
          </w:p>
        </w:tc>
        <w:tc>
          <w:tcPr/>
          <w:p>
            <w:pPr>
              <w:pStyle w:val="Compact"/>
              <w:jc w:val="left"/>
            </w:pPr>
            <w:r>
              <w:t xml:space="preserve">₹12,500.00</w:t>
            </w:r>
          </w:p>
        </w:tc>
      </w:tr>
      <w:tr>
        <w:tc>
          <w:tcPr/>
          <w:p>
            <w:pPr>
              <w:pStyle w:val="Compact"/>
              <w:jc w:val="left"/>
            </w:pPr>
            <w:r>
              <w:t xml:space="preserve">GST on Travel @ 18%</w:t>
            </w:r>
          </w:p>
        </w:tc>
        <w:tc>
          <w:tcPr/>
          <w:p>
            <w:pPr>
              <w:pStyle w:val="Compact"/>
              <w:jc w:val="left"/>
            </w:pPr>
            <w:r>
              <w:t xml:space="preserve">₹2,250.00</w:t>
            </w:r>
          </w:p>
        </w:tc>
      </w:tr>
      <w:tr>
        <w:tc>
          <w:tcPr/>
          <w:p>
            <w:pPr>
              <w:pStyle w:val="Compact"/>
              <w:jc w:val="left"/>
            </w:pPr>
            <w:r>
              <w:t xml:space="preserve">Discount (Early Payment – 2%)</w:t>
            </w:r>
          </w:p>
        </w:tc>
        <w:tc>
          <w:tcPr/>
          <w:p>
            <w:pPr>
              <w:pStyle w:val="Compact"/>
              <w:jc w:val="left"/>
            </w:pPr>
            <w:r>
              <w:t xml:space="preserve">-₹7,368.48</w:t>
            </w:r>
          </w:p>
        </w:tc>
      </w:tr>
      <w:tr>
        <w:tc>
          <w:tcPr/>
          <w:p>
            <w:pPr>
              <w:pStyle w:val="Compact"/>
              <w:jc w:val="left"/>
            </w:pPr>
            <w:r>
              <w:t xml:space="preserve">Grand Total (INR)</w:t>
            </w:r>
          </w:p>
        </w:tc>
        <w:tc>
          <w:tcPr/>
          <w:p>
            <w:pPr>
              <w:pStyle w:val="Compact"/>
              <w:jc w:val="left"/>
            </w:pPr>
            <w:r>
              <w:t xml:space="preserve">₹4,14,717.52</w:t>
            </w:r>
          </w:p>
        </w:tc>
      </w:tr>
    </w:tbl>
    <w:bookmarkStart w:id="24" w:name="payment-terms-conditions"/>
    <w:p>
      <w:pPr>
        <w:pStyle w:val="Heading3"/>
      </w:pPr>
      <w:r>
        <w:t xml:space="preserve">Payment Terms &amp; Conditions</w:t>
      </w:r>
    </w:p>
    <w:p>
      <w:pPr>
        <w:pStyle w:val="FirstParagraph"/>
      </w:pPr>
      <w:r>
        <w:t xml:space="preserve">This Invoice is issued by NeuralEdge Analytics Pvt. Ltd., a registered technology services company headquartered in India Bangalore, Karnataka. The total amount of</w:t>
      </w:r>
      <w:r>
        <w:t xml:space="preserve"> </w:t>
      </w:r>
      <w:r>
        <w:rPr>
          <w:bCs/>
          <w:b/>
        </w:rPr>
        <w:t xml:space="preserve">₹4,14,717.52 (Rupees Four Lakh Fourteen Thousand Seven Hundred Seventeen and Fifty-Two Paise Only)</w:t>
      </w:r>
      <w:r>
        <w:t xml:space="preserve"> </w:t>
      </w:r>
      <w:r>
        <w:t xml:space="preserve">is payable within 15 days from the date of this Invoice.</w:t>
      </w:r>
    </w:p>
    <w:p>
      <w:pPr>
        <w:pStyle w:val="BodyText"/>
      </w:pPr>
      <w:r>
        <w:t xml:space="preserve">Payment may be made via NEFT/RTGS to the following account:</w:t>
      </w:r>
    </w:p>
    <w:p>
      <w:pPr>
        <w:pStyle w:val="BodyText"/>
      </w:pPr>
      <w:r>
        <w:rPr>
          <w:bCs/>
          <w:b/>
        </w:rPr>
        <w:t xml:space="preserve">Bank:</w:t>
      </w:r>
      <w:r>
        <w:t xml:space="preserve"> </w:t>
      </w:r>
      <w:r>
        <w:t xml:space="preserve">HDFC Bank, Whitefield Branch, India Bangalore</w:t>
      </w:r>
    </w:p>
    <w:p>
      <w:pPr>
        <w:pStyle w:val="BodyText"/>
      </w:pPr>
      <w:r>
        <w:rPr>
          <w:bCs/>
          <w:b/>
        </w:rPr>
        <w:t xml:space="preserve">Account Name:</w:t>
      </w:r>
      <w:r>
        <w:t xml:space="preserve"> </w:t>
      </w:r>
      <w:r>
        <w:t xml:space="preserve">NeuralEdge Analytics Pvt. Ltd.</w:t>
      </w:r>
    </w:p>
    <w:p>
      <w:pPr>
        <w:pStyle w:val="BodyText"/>
      </w:pPr>
      <w:r>
        <w:rPr>
          <w:bCs/>
          <w:b/>
        </w:rPr>
        <w:t xml:space="preserve">Account No:</w:t>
      </w:r>
      <w:r>
        <w:t xml:space="preserve"> </w:t>
      </w:r>
      <w:r>
        <w:t xml:space="preserve">50200045678901</w:t>
      </w:r>
    </w:p>
    <w:p>
      <w:pPr>
        <w:pStyle w:val="BodyText"/>
      </w:pPr>
      <w:r>
        <w:rPr>
          <w:bCs/>
          <w:b/>
        </w:rPr>
        <w:t xml:space="preserve">IFSC Code:</w:t>
      </w:r>
      <w:r>
        <w:t xml:space="preserve"> </w:t>
      </w:r>
      <w:r>
        <w:t xml:space="preserve">HDFC0000123</w:t>
      </w:r>
    </w:p>
    <w:p>
      <w:pPr>
        <w:pStyle w:val="BodyText"/>
      </w:pPr>
      <w:r>
        <w:rPr>
          <w:bCs/>
          <w:b/>
        </w:rPr>
        <w:t xml:space="preserve">SWIFT Code:</w:t>
      </w:r>
      <w:r>
        <w:t xml:space="preserve"> </w:t>
      </w:r>
      <w:r>
        <w:t xml:space="preserve">HDFCINBB</w:t>
      </w:r>
    </w:p>
    <w:p>
      <w:pPr>
        <w:pStyle w:val="BodyText"/>
      </w:pPr>
      <w:r>
        <w:t xml:space="preserve">Please reference Invoice No. NEA/2025/DS/00472 in your payment remittance. A late payment penalty of 1.5% per month will be applicable on overdue amounts as per the service agreement signed on 01 March 2025.</w:t>
      </w:r>
    </w:p>
    <w:bookmarkEnd w:id="24"/>
    <w:bookmarkStart w:id="25" w:name="additional-notes"/>
    <w:p>
      <w:pPr>
        <w:pStyle w:val="Heading3"/>
      </w:pPr>
      <w:r>
        <w:t xml:space="preserve">Additional Notes</w:t>
      </w:r>
    </w:p>
    <w:p>
      <w:pPr>
        <w:pStyle w:val="FirstParagraph"/>
      </w:pPr>
      <w:r>
        <w:t xml:space="preserve">This Invoice covers the complete engagement of Dr. Priya Venkatesh, Senior Data Scientist, for the period of 01 May 2025 to 14 June 2025. All Data Scientist deliverables, including source code, trained model artifacts, Jupyter notebooks, and technical documentation, have been handed over to the client via the shared Git repository and the project management portal.</w:t>
      </w:r>
    </w:p>
    <w:p>
      <w:pPr>
        <w:pStyle w:val="BodyText"/>
      </w:pPr>
      <w:r>
        <w:t xml:space="preserve">The Data Scientist services rendered comply with all applicable data protection regulations under the Digital Personal Data Protection Act, 2023, and the client's internal data governance policies. All proprietary algorithms and model architectures developed during this engagement remain the intellectual property of NeuralEdge Analytics Pvt. Ltd., India Bangalore, unless otherwise specified in the master service agreement.</w:t>
      </w:r>
    </w:p>
    <w:p>
      <w:pPr>
        <w:pStyle w:val="BodyText"/>
      </w:pPr>
      <w:r>
        <w:t xml:space="preserve">This Invoice is valid for 30 days from the issue date. For any discrepancies or queries regarding this Invoice, please contact the billing department at billing@neurledgeanalytics.in or call +91-80-4567-8901 (Mon–Fri, 9:30 AM to 6:00 PM IST).</w:t>
      </w:r>
    </w:p>
    <w:p>
      <w:pPr>
        <w:pStyle w:val="BodyText"/>
      </w:pPr>
      <w:r>
        <w:t xml:space="preserve">We thank Meridian Retail Solutions Ltd. for entrusting us with this critical analytics project. Our Data Scientist team in India Bangalore remains committed to delivering world-class machine learning solutions that drive measurable business outcomes.</w:t>
      </w:r>
    </w:p>
    <w:bookmarkEnd w:id="25"/>
    <w:p>
      <w:pPr>
        <w:pStyle w:val="BodyText"/>
      </w:pPr>
      <w:r>
        <w:rPr>
          <w:bCs/>
          <w:b/>
        </w:rPr>
        <w:t xml:space="preserve">NeuralEdge Analytics Pvt. Ltd.</w:t>
      </w:r>
      <w:r>
        <w:t xml:space="preserve"> </w:t>
      </w:r>
      <w:r>
        <w:t xml:space="preserve">| India Bangalore, Karnataka 560066 | CIN: U72900KA2019PTC123456</w:t>
      </w:r>
    </w:p>
    <w:p>
      <w:pPr>
        <w:pStyle w:val="BodyText"/>
      </w:pPr>
      <w:r>
        <w:t xml:space="preserve">This is a computer-generated Invoice and does not require a physical signature. | Page 1 of 1</w:t>
      </w:r>
    </w:p>
    <w:p>
      <w:pPr>
        <w:pStyle w:val="BodyText"/>
      </w:pPr>
      <w:r>
        <w:t xml:space="preserve">© 2025 NeuralEdge Analytics Pvt. Ltd. All rights reserved. | Invoice generated on 15 June 2025 at 10:42 AM 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India Bangalore</dc:title>
  <dc:creator/>
  <dc:language>en</dc:language>
  <cp:keywords/>
  <dcterms:created xsi:type="dcterms:W3CDTF">2026-10-10T04:03:52Z</dcterms:created>
  <dcterms:modified xsi:type="dcterms:W3CDTF">2026-10-10T04:03:52Z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