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insight-analytics-pvt.-ltd."/>
    <w:p>
      <w:pPr>
        <w:pStyle w:val="Heading1"/>
      </w:pPr>
      <w:r>
        <w:t xml:space="preserve">Insight Analytics Pvt. Ltd.</w:t>
      </w:r>
    </w:p>
    <w:p>
      <w:pPr>
        <w:pStyle w:val="FirstParagraph"/>
      </w:pPr>
      <w:r>
        <w:t xml:space="preserve">Corporate Office: 4th Floor, Tower B, Cyber Hub</w:t>
      </w:r>
    </w:p>
    <w:p>
      <w:pPr>
        <w:pStyle w:val="BodyText"/>
      </w:pPr>
      <w:r>
        <w:t xml:space="preserve">Connaught Place, New Delhi, Delhi - 110001, India</w:t>
      </w:r>
    </w:p>
    <w:p>
      <w:pPr>
        <w:pStyle w:val="BodyText"/>
      </w:pPr>
      <w:r>
        <w:t xml:space="preserve">GSTIN: 07AABCI1234F1Z5</w:t>
      </w:r>
    </w:p>
    <w:p>
      <w:pPr>
        <w:pStyle w:val="BodyText"/>
      </w:pPr>
      <w:r>
        <w:t xml:space="preserve">Phone: +91-11-4567-8900 | Email: billing@insightanalytics.in</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IA/2025/DS/0047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Client:</w:t>
      </w:r>
      <w:r>
        <w:t xml:space="preserve"> </w:t>
      </w:r>
      <w:r>
        <w:t xml:space="preserve">Meridian Retail Solutions LLP</w:t>
      </w:r>
    </w:p>
    <w:p>
      <w:pPr>
        <w:pStyle w:val="BodyText"/>
      </w:pPr>
      <w:r>
        <w:t xml:space="preserve">Address:</w:t>
      </w:r>
      <w:r>
        <w:t xml:space="preserve"> </w:t>
      </w:r>
      <w:r>
        <w:t xml:space="preserve">221-A, Bhikaji Cama Place, New Delhi, Delhi - 110066, India</w:t>
      </w:r>
    </w:p>
    <w:p>
      <w:pPr>
        <w:pStyle w:val="BodyText"/>
      </w:pPr>
      <w:r>
        <w:t xml:space="preserve">GSTIN:</w:t>
      </w:r>
      <w:r>
        <w:t xml:space="preserve"> </w:t>
      </w:r>
      <w:r>
        <w:t xml:space="preserve">07AAACM5678K1Z2</w:t>
      </w:r>
    </w:p>
    <w:p>
      <w:pPr>
        <w:pStyle w:val="BodyText"/>
      </w:pPr>
      <w:r>
        <w:t xml:space="preserve">Contact:</w:t>
      </w:r>
      <w:r>
        <w:t xml:space="preserve"> </w:t>
      </w:r>
      <w:r>
        <w:t xml:space="preserve">Mr. Rajesh Verma, Head of Operations</w:t>
      </w:r>
    </w:p>
    <w:p>
      <w:pPr>
        <w:pStyle w:val="BodyText"/>
      </w:pPr>
      <w:r>
        <w:t xml:space="preserve">Email:</w:t>
      </w:r>
      <w:r>
        <w:t xml:space="preserve"> </w:t>
      </w:r>
      <w:r>
        <w:t xml:space="preserve">r.verma@meridianretail.in</w:t>
      </w:r>
    </w:p>
    <w:bookmarkEnd w:id="22"/>
    <w:bookmarkStart w:id="23" w:name="service-provider"/>
    <w:p>
      <w:pPr>
        <w:pStyle w:val="Heading3"/>
      </w:pPr>
      <w:r>
        <w:t xml:space="preserve">Service Provider</w:t>
      </w:r>
    </w:p>
    <w:p>
      <w:pPr>
        <w:pStyle w:val="FirstParagraph"/>
      </w:pPr>
      <w:r>
        <w:t xml:space="preserve">Data Scientist:</w:t>
      </w:r>
      <w:r>
        <w:t xml:space="preserve"> </w:t>
      </w:r>
      <w:r>
        <w:t xml:space="preserve">Dr. Ananya Sharma, Ph.D.</w:t>
      </w:r>
    </w:p>
    <w:p>
      <w:pPr>
        <w:pStyle w:val="BodyText"/>
      </w:pPr>
      <w:r>
        <w:t xml:space="preserve">Specialization:</w:t>
      </w:r>
      <w:r>
        <w:t xml:space="preserve"> </w:t>
      </w:r>
      <w:r>
        <w:t xml:space="preserve">Predictive Analytics &amp; Machine Learning</w:t>
      </w:r>
    </w:p>
    <w:p>
      <w:pPr>
        <w:pStyle w:val="BodyText"/>
      </w:pPr>
      <w:r>
        <w:t xml:space="preserve">Employee ID:</w:t>
      </w:r>
      <w:r>
        <w:t xml:space="preserve"> </w:t>
      </w:r>
      <w:r>
        <w:t xml:space="preserve">DS-2024-0089</w:t>
      </w:r>
    </w:p>
    <w:p>
      <w:pPr>
        <w:pStyle w:val="BodyText"/>
      </w:pPr>
      <w:r>
        <w:t xml:space="preserve">Location:</w:t>
      </w:r>
      <w:r>
        <w:t xml:space="preserve"> </w:t>
      </w:r>
      <w:r>
        <w:t xml:space="preserve">New Delhi, India</w:t>
      </w:r>
    </w:p>
    <w:p>
      <w:pPr>
        <w:pStyle w:val="BodyText"/>
      </w:pPr>
      <w:r>
        <w:t xml:space="preserve">Engagement 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Data Scientist Services</w:t>
            </w:r>
          </w:p>
        </w:tc>
        <w:tc>
          <w:tcPr/>
          <w:p>
            <w:pPr>
              <w:pStyle w:val="Compact"/>
              <w:jc w:val="left"/>
            </w:pPr>
            <w:r>
              <w:t xml:space="preserve">Rate (INR)</w:t>
            </w:r>
          </w:p>
        </w:tc>
        <w:tc>
          <w:tcPr/>
          <w:p>
            <w:pPr>
              <w:pStyle w:val="Compact"/>
              <w:jc w:val="left"/>
            </w:pPr>
            <w:r>
              <w:t xml:space="preserve">Qty / Hrs</w:t>
            </w:r>
          </w:p>
        </w:tc>
        <w:tc>
          <w:tcPr/>
          <w:p>
            <w:pPr>
              <w:pStyle w:val="Compact"/>
              <w:jc w:val="left"/>
            </w:pPr>
            <w:r>
              <w:t xml:space="preserve">Taxable Value (INR)</w:t>
            </w:r>
          </w:p>
        </w:tc>
        <w:tc>
          <w:tcPr/>
          <w:p>
            <w:pPr>
              <w:pStyle w:val="Compact"/>
              <w:jc w:val="left"/>
            </w:pPr>
            <w:r>
              <w:t xml:space="preserve">GST %</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Consultation and requirement gathering for retail demand forecasting model. The Data Scientist conducted stakeholder meetings in New Delhi to understand business objectives and data availability.</w:t>
            </w:r>
          </w:p>
        </w:tc>
        <w:tc>
          <w:tcPr/>
          <w:p>
            <w:pPr>
              <w:pStyle w:val="Compact"/>
              <w:jc w:val="left"/>
            </w:pPr>
            <w:r>
              <w:t xml:space="preserve">3,500</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18%</w:t>
            </w:r>
          </w:p>
        </w:tc>
        <w:tc>
          <w:tcPr/>
          <w:p>
            <w:pPr>
              <w:pStyle w:val="Compact"/>
              <w:jc w:val="left"/>
            </w:pPr>
            <w:r>
              <w:t xml:space="preserve">49,560.00</w:t>
            </w:r>
          </w:p>
        </w:tc>
      </w:tr>
      <w:tr>
        <w:tc>
          <w:tcPr/>
          <w:p>
            <w:pPr>
              <w:pStyle w:val="Compact"/>
              <w:jc w:val="left"/>
            </w:pPr>
            <w:r>
              <w:t xml:space="preserve">2</w:t>
            </w:r>
          </w:p>
        </w:tc>
        <w:tc>
          <w:tcPr/>
          <w:p>
            <w:pPr>
              <w:pStyle w:val="Compact"/>
              <w:jc w:val="left"/>
            </w:pPr>
            <w:r>
              <w:t xml:space="preserve">Data collection, cleaning, and preprocessing of 5 years of historical sales data from multiple retail outlets across India. The Data Scientist performed exploratory data analysis and feature engineering.</w:t>
            </w:r>
          </w:p>
        </w:tc>
        <w:tc>
          <w:tcPr/>
          <w:p>
            <w:pPr>
              <w:pStyle w:val="Compact"/>
              <w:jc w:val="left"/>
            </w:pPr>
            <w:r>
              <w:t xml:space="preserve">3,500</w:t>
            </w:r>
          </w:p>
        </w:tc>
        <w:tc>
          <w:tcPr/>
          <w:p>
            <w:pPr>
              <w:pStyle w:val="Compact"/>
              <w:jc w:val="left"/>
            </w:pPr>
            <w:r>
              <w:t xml:space="preserve">40</w:t>
            </w:r>
          </w:p>
        </w:tc>
        <w:tc>
          <w:tcPr/>
          <w:p>
            <w:pPr>
              <w:pStyle w:val="Compact"/>
              <w:jc w:val="left"/>
            </w:pPr>
            <w:r>
              <w:t xml:space="preserve">1,40,000.00</w:t>
            </w:r>
          </w:p>
        </w:tc>
        <w:tc>
          <w:tcPr/>
          <w:p>
            <w:pPr>
              <w:pStyle w:val="Compact"/>
              <w:jc w:val="left"/>
            </w:pPr>
            <w:r>
              <w:t xml:space="preserve">18%</w:t>
            </w:r>
          </w:p>
        </w:tc>
        <w:tc>
          <w:tcPr/>
          <w:p>
            <w:pPr>
              <w:pStyle w:val="Compact"/>
              <w:jc w:val="left"/>
            </w:pPr>
            <w:r>
              <w:t xml:space="preserve">1,65,200.00</w:t>
            </w:r>
          </w:p>
        </w:tc>
      </w:tr>
      <w:tr>
        <w:tc>
          <w:tcPr/>
          <w:p>
            <w:pPr>
              <w:pStyle w:val="Compact"/>
              <w:jc w:val="left"/>
            </w:pPr>
            <w:r>
              <w:t xml:space="preserve">3</w:t>
            </w:r>
          </w:p>
        </w:tc>
        <w:tc>
          <w:tcPr/>
          <w:p>
            <w:pPr>
              <w:pStyle w:val="Compact"/>
              <w:jc w:val="left"/>
            </w:pPr>
            <w:r>
              <w:t xml:space="preserve">Development and training of machine learning models (Random Forest, XGBoost, LSTM) for demand prediction. The Data Scientist iteratively tuned hyperparameters and validated model performance using cross-validation techniques.</w:t>
            </w:r>
          </w:p>
        </w:tc>
        <w:tc>
          <w:tcPr/>
          <w:p>
            <w:pPr>
              <w:pStyle w:val="Compact"/>
              <w:jc w:val="left"/>
            </w:pPr>
            <w:r>
              <w:t xml:space="preserve">4,000</w:t>
            </w:r>
          </w:p>
        </w:tc>
        <w:tc>
          <w:tcPr/>
          <w:p>
            <w:pPr>
              <w:pStyle w:val="Compact"/>
              <w:jc w:val="left"/>
            </w:pPr>
            <w:r>
              <w:t xml:space="preserve">60</w:t>
            </w:r>
          </w:p>
        </w:tc>
        <w:tc>
          <w:tcPr/>
          <w:p>
            <w:pPr>
              <w:pStyle w:val="Compact"/>
              <w:jc w:val="left"/>
            </w:pPr>
            <w:r>
              <w:t xml:space="preserve">2,40,000.00</w:t>
            </w:r>
          </w:p>
        </w:tc>
        <w:tc>
          <w:tcPr/>
          <w:p>
            <w:pPr>
              <w:pStyle w:val="Compact"/>
              <w:jc w:val="left"/>
            </w:pPr>
            <w:r>
              <w:t xml:space="preserve">18%</w:t>
            </w:r>
          </w:p>
        </w:tc>
        <w:tc>
          <w:tcPr/>
          <w:p>
            <w:pPr>
              <w:pStyle w:val="Compact"/>
              <w:jc w:val="left"/>
            </w:pPr>
            <w:r>
              <w:t xml:space="preserve">2,83,200.00</w:t>
            </w:r>
          </w:p>
        </w:tc>
      </w:tr>
      <w:tr>
        <w:tc>
          <w:tcPr/>
          <w:p>
            <w:pPr>
              <w:pStyle w:val="Compact"/>
              <w:jc w:val="left"/>
            </w:pPr>
            <w:r>
              <w:t xml:space="preserve">4</w:t>
            </w:r>
          </w:p>
        </w:tc>
        <w:tc>
          <w:tcPr/>
          <w:p>
            <w:pPr>
              <w:pStyle w:val="Compact"/>
              <w:jc w:val="left"/>
            </w:pPr>
            <w:r>
              <w:t xml:space="preserve">Deployment of the predictive analytics model on the client's cloud infrastructure. The Data Scientist ensured model integration with existing ERP systems and provided API documentation for seamless access.</w:t>
            </w:r>
          </w:p>
        </w:tc>
        <w:tc>
          <w:tcPr/>
          <w:p>
            <w:pPr>
              <w:pStyle w:val="Compact"/>
              <w:jc w:val="left"/>
            </w:pPr>
            <w:r>
              <w:t xml:space="preserve">4,000</w:t>
            </w:r>
          </w:p>
        </w:tc>
        <w:tc>
          <w:tcPr/>
          <w:p>
            <w:pPr>
              <w:pStyle w:val="Compact"/>
              <w:jc w:val="left"/>
            </w:pPr>
            <w:r>
              <w:t xml:space="preserve">24</w:t>
            </w:r>
          </w:p>
        </w:tc>
        <w:tc>
          <w:tcPr/>
          <w:p>
            <w:pPr>
              <w:pStyle w:val="Compact"/>
              <w:jc w:val="left"/>
            </w:pPr>
            <w:r>
              <w:t xml:space="preserve">96,000.00</w:t>
            </w:r>
          </w:p>
        </w:tc>
        <w:tc>
          <w:tcPr/>
          <w:p>
            <w:pPr>
              <w:pStyle w:val="Compact"/>
              <w:jc w:val="left"/>
            </w:pPr>
            <w:r>
              <w:t xml:space="preserve">18%</w:t>
            </w:r>
          </w:p>
        </w:tc>
        <w:tc>
          <w:tcPr/>
          <w:p>
            <w:pPr>
              <w:pStyle w:val="Compact"/>
              <w:jc w:val="left"/>
            </w:pPr>
            <w:r>
              <w:t xml:space="preserve">1,13,280.00</w:t>
            </w:r>
          </w:p>
        </w:tc>
      </w:tr>
      <w:tr>
        <w:tc>
          <w:tcPr/>
          <w:p>
            <w:pPr>
              <w:pStyle w:val="Compact"/>
              <w:jc w:val="left"/>
            </w:pPr>
            <w:r>
              <w:t xml:space="preserve">5</w:t>
            </w:r>
          </w:p>
        </w:tc>
        <w:tc>
          <w:tcPr/>
          <w:p>
            <w:pPr>
              <w:pStyle w:val="Compact"/>
              <w:jc w:val="left"/>
            </w:pPr>
            <w:r>
              <w:t xml:space="preserve">Comprehensive reporting, dashboard creation, and knowledge transfer session. The Data Scientist presented findings to the executive team in New Delhi and delivered a 3-hour training workshop for the in-house analytics team.</w:t>
            </w:r>
          </w:p>
        </w:tc>
        <w:tc>
          <w:tcPr/>
          <w:p>
            <w:pPr>
              <w:pStyle w:val="Compact"/>
              <w:jc w:val="left"/>
            </w:pPr>
            <w:r>
              <w:t xml:space="preserve">3,500</w:t>
            </w:r>
          </w:p>
        </w:tc>
        <w:tc>
          <w:tcPr/>
          <w:p>
            <w:pPr>
              <w:pStyle w:val="Compact"/>
              <w:jc w:val="left"/>
            </w:pPr>
            <w:r>
              <w:t xml:space="preserve">16</w:t>
            </w:r>
          </w:p>
        </w:tc>
        <w:tc>
          <w:tcPr/>
          <w:p>
            <w:pPr>
              <w:pStyle w:val="Compact"/>
              <w:jc w:val="left"/>
            </w:pPr>
            <w:r>
              <w:t xml:space="preserve">56,000.00</w:t>
            </w:r>
          </w:p>
        </w:tc>
        <w:tc>
          <w:tcPr/>
          <w:p>
            <w:pPr>
              <w:pStyle w:val="Compact"/>
              <w:jc w:val="left"/>
            </w:pPr>
            <w:r>
              <w:t xml:space="preserve">18%</w:t>
            </w:r>
          </w:p>
        </w:tc>
        <w:tc>
          <w:tcPr/>
          <w:p>
            <w:pPr>
              <w:pStyle w:val="Compact"/>
              <w:jc w:val="left"/>
            </w:pPr>
            <w:r>
              <w:t xml:space="preserve">66,080.00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5,74,000.00</w:t>
            </w:r>
          </w:p>
        </w:tc>
      </w:tr>
      <w:tr>
        <w:tc>
          <w:tcPr/>
          <w:p>
            <w:pPr>
              <w:pStyle w:val="Compact"/>
              <w:jc w:val="left"/>
            </w:pPr>
            <w:r>
              <w:t xml:space="preserve">GST @ 18% (CGST 9% + SGST 9%)</w:t>
            </w:r>
          </w:p>
        </w:tc>
        <w:tc>
          <w:tcPr/>
          <w:p>
            <w:pPr>
              <w:pStyle w:val="Compact"/>
              <w:jc w:val="left"/>
            </w:pPr>
            <w:r>
              <w:t xml:space="preserve">1,03,320.00</w:t>
            </w:r>
          </w:p>
        </w:tc>
      </w:tr>
      <w:tr>
        <w:tc>
          <w:tcPr/>
          <w:p>
            <w:pPr>
              <w:pStyle w:val="Compact"/>
              <w:jc w:val="left"/>
            </w:pPr>
            <w:r>
              <w:t xml:space="preserve">CGST @ 9%</w:t>
            </w:r>
          </w:p>
        </w:tc>
        <w:tc>
          <w:tcPr/>
          <w:p>
            <w:pPr>
              <w:pStyle w:val="Compact"/>
              <w:jc w:val="left"/>
            </w:pPr>
            <w:r>
              <w:t xml:space="preserve">51,660.00</w:t>
            </w:r>
          </w:p>
        </w:tc>
      </w:tr>
      <w:tr>
        <w:tc>
          <w:tcPr/>
          <w:p>
            <w:pPr>
              <w:pStyle w:val="Compact"/>
              <w:jc w:val="left"/>
            </w:pPr>
            <w:r>
              <w:t xml:space="preserve">SGST @ 9%</w:t>
            </w:r>
          </w:p>
        </w:tc>
        <w:tc>
          <w:tcPr/>
          <w:p>
            <w:pPr>
              <w:pStyle w:val="Compact"/>
              <w:jc w:val="left"/>
            </w:pPr>
            <w:r>
              <w:t xml:space="preserve">51,660.00</w:t>
            </w:r>
          </w:p>
        </w:tc>
      </w:tr>
      <w:tr>
        <w:tc>
          <w:tcPr/>
          <w:p>
            <w:pPr>
              <w:pStyle w:val="Compact"/>
              <w:jc w:val="left"/>
            </w:pPr>
            <w:r>
              <w:t xml:space="preserve">Grand Total (INR)</w:t>
            </w:r>
          </w:p>
        </w:tc>
        <w:tc>
          <w:tcPr/>
          <w:p>
            <w:pPr>
              <w:pStyle w:val="Compact"/>
              <w:jc w:val="left"/>
            </w:pPr>
            <w:r>
              <w:t xml:space="preserve">6,77,320.00</w:t>
            </w:r>
          </w:p>
        </w:tc>
      </w:tr>
    </w:tbl>
    <w:bookmarkStart w:id="24" w:name="payment-terms-conditions"/>
    <w:p>
      <w:pPr>
        <w:pStyle w:val="Heading3"/>
      </w:pPr>
      <w:r>
        <w:t xml:space="preserve">Payment Terms &amp; Conditions</w:t>
      </w:r>
    </w:p>
    <w:p>
      <w:pPr>
        <w:numPr>
          <w:ilvl w:val="0"/>
          <w:numId w:val="1001"/>
        </w:numPr>
        <w:pStyle w:val="Compact"/>
      </w:pPr>
      <w:r>
        <w:t xml:space="preserve">This Invoice is issued by Insight Analytics Pvt. Ltd., a registered company in India New Delhi, for professional Data Scientist services rendered to Meridian Retail Solutions LLP.</w:t>
      </w:r>
    </w:p>
    <w:p>
      <w:pPr>
        <w:numPr>
          <w:ilvl w:val="0"/>
          <w:numId w:val="1001"/>
        </w:numPr>
        <w:pStyle w:val="Compact"/>
      </w:pPr>
      <w:r>
        <w:t xml:space="preserve">Payment is due within 15 days from the date of this Invoice. Late payments shall attract a penalty of 1.5% per month or part thereof, as per the applicable provisions of the Indian Contract Act, 1872.</w:t>
      </w:r>
    </w:p>
    <w:p>
      <w:pPr>
        <w:numPr>
          <w:ilvl w:val="0"/>
          <w:numId w:val="1001"/>
        </w:numPr>
        <w:pStyle w:val="Compact"/>
      </w:pPr>
      <w:r>
        <w:t xml:space="preserve">Payment shall be made via NEFT/RTGS to the following bank account: HDFC Bank, Connaught Place Branch, New Delhi, India. Account Name: Insight Analytics Pvt. Ltd. | A/C No: 50200012345678 | IFSC: HDFC0000123.</w:t>
      </w:r>
    </w:p>
    <w:p>
      <w:pPr>
        <w:numPr>
          <w:ilvl w:val="0"/>
          <w:numId w:val="1001"/>
        </w:numPr>
        <w:pStyle w:val="Compact"/>
      </w:pPr>
      <w:r>
        <w:t xml:space="preserve">This Invoice is subject to the terms and conditions outlined in the Master Service Agreement (MSA) dated 15 April 2025, executed between both parties in New Delhi, India.</w:t>
      </w:r>
    </w:p>
    <w:p>
      <w:pPr>
        <w:numPr>
          <w:ilvl w:val="0"/>
          <w:numId w:val="1001"/>
        </w:numPr>
        <w:pStyle w:val="Compact"/>
      </w:pPr>
      <w:r>
        <w:t xml:space="preserve">The Data Scientist services described herein are considered professional services under the GST regime of India. The applicable GST rate of 18% has been levied as per the Central Goods and Services Tax Act, 2017.</w:t>
      </w:r>
    </w:p>
    <w:p>
      <w:pPr>
        <w:numPr>
          <w:ilvl w:val="0"/>
          <w:numId w:val="1001"/>
        </w:numPr>
        <w:pStyle w:val="Compact"/>
      </w:pPr>
      <w:r>
        <w:t xml:space="preserve">Any disputes arising from this Invoice shall be governed by the laws of India and subject to the exclusive jurisdiction of the competent courts in New Delhi, India.</w:t>
      </w:r>
    </w:p>
    <w:bookmarkEnd w:id="24"/>
    <w:bookmarkStart w:id="25" w:name="notes-remarks"/>
    <w:p>
      <w:pPr>
        <w:pStyle w:val="Heading3"/>
      </w:pPr>
      <w:r>
        <w:t xml:space="preserve">Notes &amp; Remarks</w:t>
      </w:r>
    </w:p>
    <w:p>
      <w:pPr>
        <w:pStyle w:val="FirstParagraph"/>
      </w:pPr>
      <w:r>
        <w:t xml:space="preserve">This Invoice reflects the complete engagement of Dr. Ananya Sharma, a senior Data Scientist based in India New Delhi, for the month of May 2025. All deliverables, including the trained predictive models, source code, documentation, and the executive presentation deck, have been handed over to the client's IT department on 31 May 2025. The Data Scientist has confirmed that all intellectual property related to the models developed specifically for Meridian Retail Solutions LLP is transferred to the client upon full payment of this Invoice. The client is advised to retain this Invoice for their GST input tax credit claims and for internal financial record-keeping as mandated by the Income Tax Act, 1961, and the Companies Act, 2013, applicable in India New Delhi and across the country.</w:t>
      </w:r>
    </w:p>
    <w:bookmarkEnd w:id="25"/>
    <w:p>
      <w:pPr>
        <w:pStyle w:val="BodyText"/>
      </w:pPr>
      <w:r>
        <w:rPr>
          <w:bCs/>
          <w:b/>
        </w:rPr>
        <w:t xml:space="preserve">Insight Analytics Pvt. Ltd.</w:t>
      </w:r>
      <w:r>
        <w:t xml:space="preserve"> </w:t>
      </w:r>
      <w:r>
        <w:t xml:space="preserve">| Registered Office: 4th Floor, Tower B, Cyber Hub, Connaught Place, New Delhi, Delhi - 110001, India</w:t>
      </w:r>
    </w:p>
    <w:p>
      <w:pPr>
        <w:pStyle w:val="BodyText"/>
      </w:pPr>
      <w:r>
        <w:t xml:space="preserve">CIN: U72900DL2019PTC345678 | GSTIN: 07AABCI1234F1Z5 | This is a computer-generated Invoice and does not require a physical signature.</w:t>
      </w:r>
    </w:p>
    <w:p>
      <w:pPr>
        <w:pStyle w:val="BodyText"/>
      </w:pPr>
      <w:r>
        <w:t xml:space="preserve">Thank you for choosing our Data Scientist services in India New Delhi. We look forward to a continued and prosperous business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India New Delhi</dc:title>
  <dc:creator/>
  <dc:language>en</dc:language>
  <cp:keywords/>
  <dcterms:created xsi:type="dcterms:W3CDTF">2026-10-10T06:26:12Z</dcterms:created>
  <dcterms:modified xsi:type="dcterms:W3CDTF">2026-10-10T06:26:12Z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