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Professional Data Scientist Services</w:t>
      </w:r>
    </w:p>
    <w:p>
      <w:pPr>
        <w:pStyle w:val="BodyText"/>
      </w:pPr>
      <w:r>
        <w:t xml:space="preserve">Serving Clients in Israel Tel Aviv and Beyond</w:t>
      </w:r>
    </w:p>
    <w:p>
      <w:pPr>
        <w:pStyle w:val="BodyText"/>
      </w:pPr>
      <w:r>
        <w:rPr>
          <w:bCs/>
          <w:b/>
        </w:rPr>
        <w:t xml:space="preserve">Invoice Number:</w:t>
      </w:r>
      <w:r>
        <w:t xml:space="preserve"> </w:t>
      </w:r>
      <w:r>
        <w:t xml:space="preserve">INV-2025-TLV-0487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Dr. Noa Ben-Ami</w:t>
      </w:r>
    </w:p>
    <w:p>
      <w:pPr>
        <w:pStyle w:val="BodyText"/>
      </w:pPr>
      <w:r>
        <w:t xml:space="preserve">Senior Data Scientist &amp; Analytics Consultant</w:t>
      </w:r>
    </w:p>
    <w:p>
      <w:pPr>
        <w:pStyle w:val="BodyText"/>
      </w:pPr>
      <w:r>
        <w:t xml:space="preserve">Ben-Gurion Boulevard 142, Floor 8</w:t>
      </w:r>
    </w:p>
    <w:p>
      <w:pPr>
        <w:pStyle w:val="BodyText"/>
      </w:pPr>
      <w:r>
        <w:t xml:space="preserve">Tel Aviv-Yafo, Israel 64239</w:t>
      </w:r>
    </w:p>
    <w:p>
      <w:pPr>
        <w:pStyle w:val="BodyText"/>
      </w:pPr>
      <w:r>
        <w:t xml:space="preserve">VAT ID: 51-847-293-61</w:t>
      </w:r>
    </w:p>
    <w:p>
      <w:pPr>
        <w:pStyle w:val="BodyText"/>
      </w:pPr>
      <w:r>
        <w:t xml:space="preserve">Email: noa.benami@datascientist-tlv.co.il</w:t>
      </w:r>
    </w:p>
    <w:p>
      <w:pPr>
        <w:pStyle w:val="BodyText"/>
      </w:pPr>
      <w:r>
        <w:t xml:space="preserve">Phone: +972-3-555-0142</w:t>
      </w:r>
    </w:p>
    <w:bookmarkEnd w:id="20"/>
    <w:bookmarkStart w:id="21" w:name="bill-to-client"/>
    <w:p>
      <w:pPr>
        <w:pStyle w:val="Heading3"/>
      </w:pPr>
      <w:r>
        <w:t xml:space="preserve">Bill To (Client)</w:t>
      </w:r>
    </w:p>
    <w:p>
      <w:pPr>
        <w:pStyle w:val="FirstParagraph"/>
      </w:pPr>
      <w:r>
        <w:rPr>
          <w:bCs/>
          <w:b/>
        </w:rPr>
        <w:t xml:space="preserve">Meridian Fintech Solutions Ltd.</w:t>
      </w:r>
    </w:p>
    <w:p>
      <w:pPr>
        <w:pStyle w:val="BodyText"/>
      </w:pPr>
      <w:r>
        <w:t xml:space="preserve">Attn: Mr. David Levi, Chief Technology Officer</w:t>
      </w:r>
    </w:p>
    <w:p>
      <w:pPr>
        <w:pStyle w:val="BodyText"/>
      </w:pPr>
      <w:r>
        <w:t xml:space="preserve">Haim Bar-Lev Street 88, Tower B, Floor 12</w:t>
      </w:r>
    </w:p>
    <w:p>
      <w:pPr>
        <w:pStyle w:val="BodyText"/>
      </w:pPr>
      <w:r>
        <w:t xml:space="preserve">Tel Aviv-Yafo, Israel 67775</w:t>
      </w:r>
    </w:p>
    <w:p>
      <w:pPr>
        <w:pStyle w:val="BodyText"/>
      </w:pPr>
      <w:r>
        <w:t xml:space="preserve">VAT ID: 51-902-447-83</w:t>
      </w:r>
    </w:p>
    <w:p>
      <w:pPr>
        <w:pStyle w:val="BodyText"/>
      </w:pPr>
      <w:r>
        <w:t xml:space="preserve">Email: d.levi@meridianfintech.co.il</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Machine Learning Model Development – Predictive Analytics for Credit Risk Assessment. Design, training, and validation of gradient-boosted classifier models for the Data Scientist engagement in Israel Tel Aviv.</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1,250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Natural Language Processing Pipeline – Sentiment Analysis of Customer Support Tickets. End-to-end NLP architecture design and deployment by the Data Scientist for automated classification of 50,000+ monthly tickets.</w:t>
            </w:r>
          </w:p>
        </w:tc>
        <w:tc>
          <w:tcPr/>
          <w:p>
            <w:pPr>
              <w:pStyle w:val="Compact"/>
              <w:jc w:val="left"/>
            </w:pPr>
            <w:r>
              <w:t xml:space="preserve">May 19 – May 30, 2025</w:t>
            </w:r>
          </w:p>
        </w:tc>
        <w:tc>
          <w:tcPr/>
          <w:p>
            <w:pPr>
              <w:pStyle w:val="Compact"/>
              <w:jc w:val="left"/>
            </w:pPr>
            <w:r>
              <w:t xml:space="preserve">40</w:t>
            </w:r>
          </w:p>
        </w:tc>
        <w:tc>
          <w:tcPr/>
          <w:p>
            <w:pPr>
              <w:pStyle w:val="Compact"/>
              <w:jc w:val="left"/>
            </w:pPr>
            <w:r>
              <w:t xml:space="preserve">1,250</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Data Infrastructure Audit &amp; Optimization – Review of existing data pipelines, ETL processes, and storage architecture. Recommendations for scalable data lake implementation in the Israel Tel Aviv cloud environment.</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1,400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Statistical Reporting &amp; Dashboard Development – Creation of interactive Power BI dashboards for executive KPI monitoring. Includes A/B testing framework documentation and quarterly forecasting models.</w:t>
            </w:r>
          </w:p>
        </w:tc>
        <w:tc>
          <w:tcPr/>
          <w:p>
            <w:pPr>
              <w:pStyle w:val="Compact"/>
              <w:jc w:val="left"/>
            </w:pPr>
            <w:r>
              <w:t xml:space="preserve">June 9 – June 13, 2025</w:t>
            </w:r>
          </w:p>
        </w:tc>
        <w:tc>
          <w:tcPr/>
          <w:p>
            <w:pPr>
              <w:pStyle w:val="Compact"/>
              <w:jc w:val="left"/>
            </w:pPr>
            <w:r>
              <w:t xml:space="preserve">20</w:t>
            </w:r>
          </w:p>
        </w:tc>
        <w:tc>
          <w:tcPr/>
          <w:p>
            <w:pPr>
              <w:pStyle w:val="Compact"/>
              <w:jc w:val="left"/>
            </w:pPr>
            <w:r>
              <w:t xml:space="preserve">1,250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Team Training &amp; Knowledge Transfer – Two-day intensive workshop for the Meridian Fintech data engineering team on advanced Data Scientist methodologies, feature engineering best practices, and model deployment strategies in the Israel Tel Aviv tech ecosystem.</w:t>
            </w:r>
          </w:p>
        </w:tc>
        <w:tc>
          <w:tcPr/>
          <w:p>
            <w:pPr>
              <w:pStyle w:val="Compact"/>
              <w:jc w:val="left"/>
            </w:pPr>
            <w:r>
              <w:t xml:space="preserve">June 14, 2025</w:t>
            </w:r>
          </w:p>
        </w:tc>
        <w:tc>
          <w:tcPr/>
          <w:p>
            <w:pPr>
              <w:pStyle w:val="Compact"/>
              <w:jc w:val="left"/>
            </w:pPr>
            <w:r>
              <w:t xml:space="preserve">16</w:t>
            </w:r>
          </w:p>
        </w:tc>
        <w:tc>
          <w:tcPr/>
          <w:p>
            <w:pPr>
              <w:pStyle w:val="Compact"/>
              <w:jc w:val="left"/>
            </w:pPr>
            <w:r>
              <w:t xml:space="preserve">1,500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192,600.00 ILS</w:t>
            </w:r>
          </w:p>
        </w:tc>
      </w:tr>
      <w:tr>
        <w:tc>
          <w:tcPr/>
          <w:p>
            <w:pPr>
              <w:pStyle w:val="Compact"/>
              <w:jc w:val="left"/>
            </w:pPr>
            <w:r>
              <w:t xml:space="preserve">VAT (18% – Israel Value Added Tax)</w:t>
            </w:r>
          </w:p>
        </w:tc>
        <w:tc>
          <w:tcPr/>
          <w:p>
            <w:pPr>
              <w:pStyle w:val="Compact"/>
              <w:jc w:val="left"/>
            </w:pPr>
            <w:r>
              <w:t xml:space="preserve">34,668.00 ILS</w:t>
            </w:r>
          </w:p>
        </w:tc>
      </w:tr>
      <w:tr>
        <w:tc>
          <w:tcPr/>
          <w:p>
            <w:pPr>
              <w:pStyle w:val="Compact"/>
              <w:jc w:val="left"/>
            </w:pPr>
            <w:r>
              <w:t xml:space="preserve">Discount (Early Payment – 5%)</w:t>
            </w:r>
          </w:p>
        </w:tc>
        <w:tc>
          <w:tcPr/>
          <w:p>
            <w:pPr>
              <w:pStyle w:val="Compact"/>
              <w:jc w:val="left"/>
            </w:pPr>
            <w:r>
              <w:t xml:space="preserve">-9,630.00 ILS</w:t>
            </w:r>
          </w:p>
        </w:tc>
      </w:tr>
      <w:tr>
        <w:tc>
          <w:tcPr/>
          <w:p>
            <w:pPr>
              <w:pStyle w:val="Compact"/>
              <w:jc w:val="left"/>
            </w:pPr>
            <w:r>
              <w:t xml:space="preserve">Total Amount Due</w:t>
            </w:r>
          </w:p>
        </w:tc>
        <w:tc>
          <w:tcPr/>
          <w:p>
            <w:pPr>
              <w:pStyle w:val="Compact"/>
              <w:jc w:val="left"/>
            </w:pPr>
            <w:r>
              <w:t xml:space="preserve">217,638.00 ILS</w:t>
            </w:r>
          </w:p>
        </w:tc>
      </w:tr>
    </w:tbl>
    <w:bookmarkStart w:id="22" w:name="invoice-notes-terms"/>
    <w:p>
      <w:pPr>
        <w:pStyle w:val="Heading3"/>
      </w:pPr>
      <w:r>
        <w:t xml:space="preserve">Invoice Notes &amp; Terms</w:t>
      </w:r>
    </w:p>
    <w:p>
      <w:pPr>
        <w:pStyle w:val="FirstParagraph"/>
      </w:pPr>
      <w:r>
        <w:t xml:space="preserve">This Invoice is issued in accordance with the professional services agreement dated April 1, 2025, between Dr. Noa Ben-Ami (Data Scientist) and Meridian Fintech Solutions Ltd. All services were rendered in Israel Tel Aviv unless otherwise specified.</w:t>
      </w:r>
    </w:p>
    <w:p>
      <w:pPr>
        <w:pStyle w:val="BodyText"/>
      </w:pPr>
      <w:r>
        <w:t xml:space="preserve">The Data Scientist engagement covered all deliverables outlined in the Statement of Work, including model code repositories, technical documentation, and deployment scripts. All intellectual property rights for custom models developed under this Invoice transfer to the client upon full payment.</w:t>
      </w:r>
    </w:p>
    <w:p>
      <w:pPr>
        <w:pStyle w:val="BodyText"/>
      </w:pPr>
      <w:r>
        <w:t xml:space="preserve">Please note that this Invoice is subject to the 18% Israeli Value Added Tax (VAT) as mandated by the Israel Tax Authority. The VAT registration number of the service provider is listed in the header of this document. All amounts are denominated in Israeli New Shekels (ILS / ₪).</w:t>
      </w:r>
    </w:p>
    <w:p>
      <w:pPr>
        <w:pStyle w:val="BodyText"/>
      </w:pPr>
      <w:r>
        <w:t xml:space="preserve">Any disputes regarding the scope of Data Scientist services or the charges listed on this Invoice must be submitted in writing within 14 calendar days of the Invoice date. Failure to remit payment by the due date will incur a late fee of 1.5% per month, in compliance with Israeli commercial law (Section 10 of the Late Payment Law, 5761-2001).</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Noa Ben-Ami – Data Scientist Services</w:t>
      </w:r>
    </w:p>
    <w:p>
      <w:pPr>
        <w:pStyle w:val="BodyText"/>
      </w:pPr>
      <w:r>
        <w:rPr>
          <w:bCs/>
          <w:b/>
        </w:rPr>
        <w:t xml:space="preserve">IBAN:</w:t>
      </w:r>
      <w:r>
        <w:t xml:space="preserve"> </w:t>
      </w:r>
      <w:r>
        <w:t xml:space="preserve">IL15 0100 0000 0000 0000 0000 0</w:t>
      </w:r>
    </w:p>
    <w:p>
      <w:pPr>
        <w:pStyle w:val="BodyText"/>
      </w:pPr>
      <w:r>
        <w:rPr>
          <w:bCs/>
          <w:b/>
        </w:rPr>
        <w:t xml:space="preserve">SWIFT/BIC:</w:t>
      </w:r>
      <w:r>
        <w:t xml:space="preserve"> </w:t>
      </w:r>
      <w:r>
        <w:t xml:space="preserve">POBALILT</w:t>
      </w:r>
    </w:p>
    <w:p>
      <w:pPr>
        <w:pStyle w:val="BodyText"/>
      </w:pPr>
      <w:r>
        <w:rPr>
          <w:bCs/>
          <w:b/>
        </w:rPr>
        <w:t xml:space="preserve">Reference:</w:t>
      </w:r>
      <w:r>
        <w:t xml:space="preserve"> </w:t>
      </w:r>
      <w:r>
        <w:t xml:space="preserve">Please cite Invoice Number INV-2025-TLV-0487 in all payment communications.</w:t>
      </w:r>
    </w:p>
    <w:p>
      <w:pPr>
        <w:pStyle w:val="BodyText"/>
      </w:pPr>
      <w:r>
        <w:rPr>
          <w:bCs/>
          <w:b/>
        </w:rPr>
        <w:t xml:space="preserve">Accepted Methods:</w:t>
      </w:r>
      <w:r>
        <w:t xml:space="preserve"> </w:t>
      </w:r>
      <w:r>
        <w:t xml:space="preserve">Bank Transfer (preferred), Cheque (payable to Dr. Noa Ben-Ami), or Corporate Credit Card via secure portal.</w:t>
      </w:r>
    </w:p>
    <w:bookmarkEnd w:id="23"/>
    <w:p>
      <w:pPr>
        <w:pStyle w:val="BodyText"/>
      </w:pPr>
      <w:r>
        <w:t xml:space="preserve">Thank you for your business. This Invoice was generated electronically and is valid without a physical signature.</w:t>
      </w:r>
    </w:p>
    <w:p>
      <w:pPr>
        <w:pStyle w:val="BodyText"/>
      </w:pPr>
      <w:r>
        <w:t xml:space="preserve">Dr. Noa Ben-Ami | Senior Data Scientist | Israel Tel Aviv | VAT: 51-847-293-61</w:t>
      </w:r>
    </w:p>
    <w:p>
      <w:pPr>
        <w:pStyle w:val="BodyText"/>
      </w:pPr>
      <w:r>
        <w:t xml:space="preserve">This document constitutes a formal Invoice for professional Data Scientist services rendered in Israel Tel Aviv. For queries, contact the issuer at the address above. Retain this Invoice for your tax records in accordance with Israeli accounting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Israel Tel Aviv</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