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Singapore</w:t>
      </w:r>
      <w:r>
        <w:t xml:space="preserve"> </w:t>
      </w:r>
      <w:r>
        <w:t xml:space="preserve">Singapore</w:t>
      </w:r>
    </w:p>
    <w:p>
      <w:pPr>
        <w:pStyle w:val="FirstParagraph"/>
      </w:pPr>
      <w:r>
        <w:t xml:space="preserve">INVOICE</w:t>
      </w:r>
    </w:p>
    <w:p>
      <w:pPr>
        <w:pStyle w:val="BodyText"/>
      </w:pPr>
      <w:r>
        <w:t xml:space="preserve">Invoice No: INV-2025-SG-04872</w:t>
      </w:r>
    </w:p>
    <w:p>
      <w:pPr>
        <w:pStyle w:val="BodyText"/>
      </w:pPr>
      <w:r>
        <w:t xml:space="preserve">Data Scientist Professional Services</w:t>
      </w:r>
    </w:p>
    <w:bookmarkStart w:id="20" w:name="apex-analytics-pte.-ltd."/>
    <w:p>
      <w:pPr>
        <w:pStyle w:val="Heading3"/>
      </w:pPr>
      <w:r>
        <w:t xml:space="preserve">Apex Analytics Pte. Ltd.</w:t>
      </w:r>
    </w:p>
    <w:p>
      <w:pPr>
        <w:pStyle w:val="FirstParagraph"/>
      </w:pPr>
      <w:r>
        <w:t xml:space="preserve">12 Marina Boulevard, Level 28</w:t>
      </w:r>
    </w:p>
    <w:p>
      <w:pPr>
        <w:pStyle w:val="BodyText"/>
      </w:pPr>
      <w:r>
        <w:t xml:space="preserve">Singapore Singapore 018982</w:t>
      </w:r>
    </w:p>
    <w:p>
      <w:pPr>
        <w:pStyle w:val="BodyText"/>
      </w:pPr>
      <w:r>
        <w:t xml:space="preserve">UEN: 201934567K</w:t>
      </w:r>
    </w:p>
    <w:p>
      <w:pPr>
        <w:pStyle w:val="BodyText"/>
      </w:pPr>
      <w:r>
        <w:t xml:space="preserve">Email: billing@apexanalytics.sg</w:t>
      </w:r>
    </w:p>
    <w:p>
      <w:pPr>
        <w:pStyle w:val="BodyText"/>
      </w:pPr>
      <w:r>
        <w:t xml:space="preserve">Tel: +65 6842 7731</w:t>
      </w:r>
    </w:p>
    <w:bookmarkEnd w:id="20"/>
    <w:bookmarkStart w:id="21" w:name="billed-to"/>
    <w:p>
      <w:pPr>
        <w:pStyle w:val="Heading4"/>
      </w:pPr>
      <w:r>
        <w:t xml:space="preserve">Billed To</w:t>
      </w:r>
    </w:p>
    <w:p>
      <w:pPr>
        <w:pStyle w:val="FirstParagraph"/>
      </w:pPr>
      <w:r>
        <w:rPr>
          <w:bCs/>
          <w:b/>
        </w:rPr>
        <w:t xml:space="preserve">Meridian Financial Group (S) Pte. Ltd.</w:t>
      </w:r>
    </w:p>
    <w:p>
      <w:pPr>
        <w:pStyle w:val="BodyText"/>
      </w:pPr>
      <w:r>
        <w:t xml:space="preserve">88 Raffles Place, Tower 3, Level 42</w:t>
      </w:r>
    </w:p>
    <w:p>
      <w:pPr>
        <w:pStyle w:val="BodyText"/>
      </w:pPr>
      <w:r>
        <w:t xml:space="preserve">Singapore Singapore 048622</w:t>
      </w:r>
    </w:p>
    <w:p>
      <w:pPr>
        <w:pStyle w:val="BodyText"/>
      </w:pPr>
      <w:r>
        <w:t xml:space="preserve">UEN: 2003112245</w:t>
      </w:r>
    </w:p>
    <w:p>
      <w:pPr>
        <w:pStyle w:val="BodyText"/>
      </w:pPr>
      <w:r>
        <w:t xml:space="preserve">Attn: Mr. Tan Wei Jie, Chief Technology Officer</w:t>
      </w:r>
    </w:p>
    <w:bookmarkEnd w:id="21"/>
    <w:bookmarkStart w:id="22" w:name="invoice-details"/>
    <w:p>
      <w:pPr>
        <w:pStyle w:val="Heading4"/>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Service Period:</w:t>
      </w:r>
      <w:r>
        <w:t xml:space="preserve"> </w:t>
      </w:r>
      <w:r>
        <w:t xml:space="preserve">1 April 2025 – 31 May 2025</w:t>
      </w:r>
    </w:p>
    <w:p>
      <w:pPr>
        <w:pStyle w:val="BodyText"/>
      </w:pPr>
      <w:r>
        <w:rPr>
          <w:bCs/>
          <w:b/>
        </w:rPr>
        <w:t xml:space="preserve">Payment Method:</w:t>
      </w:r>
      <w:r>
        <w:t xml:space="preserve"> </w:t>
      </w:r>
      <w:r>
        <w:t xml:space="preserve">Bank Transfer (GIRO)</w:t>
      </w:r>
    </w:p>
    <w:p>
      <w:pPr>
        <w:pStyle w:val="BodyText"/>
      </w:pPr>
      <w:r>
        <w:rPr>
          <w:bCs/>
          <w:b/>
        </w:rPr>
        <w:t xml:space="preserve">Bank:</w:t>
      </w:r>
      <w:r>
        <w:t xml:space="preserve"> </w:t>
      </w:r>
      <w:r>
        <w:t xml:space="preserve">DBS Bank, A/C: 012-345678-9</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(SGD)</w:t>
            </w:r>
          </w:p>
        </w:tc>
        <w:tc>
          <w:tcPr/>
          <w:p>
            <w:pPr>
              <w:pStyle w:val="Compact"/>
              <w:jc w:val="left"/>
            </w:pPr>
            <w:r>
              <w:t xml:space="preserve">Hours</w:t>
            </w:r>
          </w:p>
        </w:tc>
        <w:tc>
          <w:tcPr/>
          <w:p>
            <w:pPr>
              <w:pStyle w:val="Compact"/>
              <w:jc w:val="left"/>
            </w:pPr>
            <w:r>
              <w:t xml:space="preserve">Amount (SGD)</w:t>
            </w:r>
          </w:p>
        </w:tc>
      </w:tr>
      <w:tr>
        <w:tc>
          <w:tcPr/>
          <w:p>
            <w:pPr>
              <w:pStyle w:val="Compact"/>
              <w:jc w:val="left"/>
            </w:pPr>
            <w:r>
              <w:t xml:space="preserve">1</w:t>
            </w:r>
          </w:p>
        </w:tc>
        <w:tc>
          <w:tcPr/>
          <w:p>
            <w:pPr>
              <w:pStyle w:val="Compact"/>
              <w:jc w:val="left"/>
            </w:pPr>
            <w:r>
              <w:rPr>
                <w:bCs/>
                <w:b/>
              </w:rPr>
              <w:t xml:space="preserve">Data Scientist – Predictive Modelling &amp; Machine Learning Development</w:t>
            </w:r>
            <w:r>
              <w:br/>
            </w:r>
            <w:r>
              <w:t xml:space="preserve">Design, training, and deployment of customer churn prediction models using advanced statistical algorithms and deep learning frameworks for the Singapore Singapore financial services market.</w:t>
            </w:r>
          </w:p>
        </w:tc>
        <w:tc>
          <w:tcPr/>
          <w:p>
            <w:pPr>
              <w:pStyle w:val="Compact"/>
              <w:jc w:val="left"/>
            </w:pPr>
            <w:r>
              <w:t xml:space="preserve">SGD 285.00/hr</w:t>
            </w:r>
          </w:p>
        </w:tc>
        <w:tc>
          <w:tcPr/>
          <w:p>
            <w:pPr>
              <w:pStyle w:val="Compact"/>
              <w:jc w:val="left"/>
            </w:pPr>
            <w:r>
              <w:t xml:space="preserve">120</w:t>
            </w:r>
          </w:p>
        </w:tc>
        <w:tc>
          <w:tcPr/>
          <w:p>
            <w:pPr>
              <w:pStyle w:val="Compact"/>
              <w:jc w:val="left"/>
            </w:pPr>
            <w:r>
              <w:t xml:space="preserve">SGD 34,200.00</w:t>
            </w:r>
          </w:p>
        </w:tc>
      </w:tr>
      <w:tr>
        <w:tc>
          <w:tcPr/>
          <w:p>
            <w:pPr>
              <w:pStyle w:val="Compact"/>
              <w:jc w:val="left"/>
            </w:pPr>
            <w:r>
              <w:t xml:space="preserve">2</w:t>
            </w:r>
          </w:p>
        </w:tc>
        <w:tc>
          <w:tcPr/>
          <w:p>
            <w:pPr>
              <w:pStyle w:val="Compact"/>
              <w:jc w:val="left"/>
            </w:pPr>
            <w:r>
              <w:rPr>
                <w:bCs/>
                <w:b/>
              </w:rPr>
              <w:t xml:space="preserve">Data Scientist – Data Pipeline Architecture &amp; ETL Development</w:t>
            </w:r>
            <w:r>
              <w:br/>
            </w:r>
            <w:r>
              <w:t xml:space="preserve">Construction of scalable data ingestion pipelines integrating transactional databases, market feeds, and third-party APIs specific to the Singapore Singapore regulatory environment (MAS compliance).</w:t>
            </w:r>
          </w:p>
        </w:tc>
        <w:tc>
          <w:tcPr/>
          <w:p>
            <w:pPr>
              <w:pStyle w:val="Compact"/>
              <w:jc w:val="left"/>
            </w:pPr>
            <w:r>
              <w:t xml:space="preserve">SGD 285.00/hr</w:t>
            </w:r>
          </w:p>
        </w:tc>
        <w:tc>
          <w:tcPr/>
          <w:p>
            <w:pPr>
              <w:pStyle w:val="Compact"/>
              <w:jc w:val="left"/>
            </w:pPr>
            <w:r>
              <w:t xml:space="preserve">80</w:t>
            </w:r>
          </w:p>
        </w:tc>
        <w:tc>
          <w:tcPr/>
          <w:p>
            <w:pPr>
              <w:pStyle w:val="Compact"/>
              <w:jc w:val="left"/>
            </w:pPr>
            <w:r>
              <w:t xml:space="preserve">SGD 22,800.00</w:t>
            </w:r>
          </w:p>
        </w:tc>
      </w:tr>
      <w:tr>
        <w:tc>
          <w:tcPr/>
          <w:p>
            <w:pPr>
              <w:pStyle w:val="Compact"/>
              <w:jc w:val="left"/>
            </w:pPr>
            <w:r>
              <w:t xml:space="preserve">3</w:t>
            </w:r>
          </w:p>
        </w:tc>
        <w:tc>
          <w:tcPr/>
          <w:p>
            <w:pPr>
              <w:pStyle w:val="Compact"/>
              <w:jc w:val="left"/>
            </w:pPr>
            <w:r>
              <w:rPr>
                <w:bCs/>
                <w:b/>
              </w:rPr>
              <w:t xml:space="preserve">Data Scientist – Advanced Analytics &amp; Dashboard Implementation</w:t>
            </w:r>
            <w:r>
              <w:br/>
            </w:r>
            <w:r>
              <w:t xml:space="preserve">Development of real-time analytical dashboards and KPI reporting systems for executive leadership, incorporating natural language processing for sentiment analysis of customer feedback across Singapore Singapore operations.</w:t>
            </w:r>
          </w:p>
        </w:tc>
        <w:tc>
          <w:tcPr/>
          <w:p>
            <w:pPr>
              <w:pStyle w:val="Compact"/>
              <w:jc w:val="left"/>
            </w:pPr>
            <w:r>
              <w:t xml:space="preserve">SGD 285.00/hr</w:t>
            </w:r>
          </w:p>
        </w:tc>
        <w:tc>
          <w:tcPr/>
          <w:p>
            <w:pPr>
              <w:pStyle w:val="Compact"/>
              <w:jc w:val="left"/>
            </w:pPr>
            <w:r>
              <w:t xml:space="preserve">60</w:t>
            </w:r>
          </w:p>
        </w:tc>
        <w:tc>
          <w:tcPr/>
          <w:p>
            <w:pPr>
              <w:pStyle w:val="Compact"/>
              <w:jc w:val="left"/>
            </w:pPr>
            <w:r>
              <w:t xml:space="preserve">SGD 17,100.00</w:t>
            </w:r>
          </w:p>
        </w:tc>
      </w:tr>
      <w:tr>
        <w:tc>
          <w:tcPr/>
          <w:p>
            <w:pPr>
              <w:pStyle w:val="Compact"/>
              <w:jc w:val="left"/>
            </w:pPr>
            <w:r>
              <w:t xml:space="preserve">4</w:t>
            </w:r>
          </w:p>
        </w:tc>
        <w:tc>
          <w:tcPr/>
          <w:p>
            <w:pPr>
              <w:pStyle w:val="Compact"/>
              <w:jc w:val="left"/>
            </w:pPr>
            <w:r>
              <w:rPr>
                <w:bCs/>
                <w:b/>
              </w:rPr>
              <w:t xml:space="preserve">Data Scientist – Model Validation &amp; Regulatory Reporting</w:t>
            </w:r>
            <w:r>
              <w:br/>
            </w:r>
            <w:r>
              <w:t xml:space="preserve">Comprehensive validation of deployed machine learning models in accordance with MAS Technology Risk Management guidelines. Preparation of technical documentation and audit trails for regulatory submission in Singapore Singapore.</w:t>
            </w:r>
          </w:p>
        </w:tc>
        <w:tc>
          <w:tcPr/>
          <w:p>
            <w:pPr>
              <w:pStyle w:val="Compact"/>
              <w:jc w:val="left"/>
            </w:pPr>
            <w:r>
              <w:t xml:space="preserve">SGD 310.00/hr</w:t>
            </w:r>
          </w:p>
        </w:tc>
        <w:tc>
          <w:tcPr/>
          <w:p>
            <w:pPr>
              <w:pStyle w:val="Compact"/>
              <w:jc w:val="left"/>
            </w:pPr>
            <w:r>
              <w:t xml:space="preserve">40</w:t>
            </w:r>
          </w:p>
        </w:tc>
        <w:tc>
          <w:tcPr/>
          <w:p>
            <w:pPr>
              <w:pStyle w:val="Compact"/>
              <w:jc w:val="left"/>
            </w:pPr>
            <w:r>
              <w:t xml:space="preserve">SGD 12,400.00</w:t>
            </w:r>
          </w:p>
        </w:tc>
      </w:tr>
      <w:tr>
        <w:tc>
          <w:tcPr/>
          <w:p>
            <w:pPr>
              <w:pStyle w:val="Compact"/>
              <w:jc w:val="left"/>
            </w:pPr>
            <w:r>
              <w:t xml:space="preserve">5</w:t>
            </w:r>
          </w:p>
        </w:tc>
        <w:tc>
          <w:tcPr/>
          <w:p>
            <w:pPr>
              <w:pStyle w:val="Compact"/>
              <w:jc w:val="left"/>
            </w:pPr>
            <w:r>
              <w:rPr>
                <w:bCs/>
                <w:b/>
              </w:rPr>
              <w:t xml:space="preserve">Data Scientist – Team Mentoring &amp; Knowledge Transfer</w:t>
            </w:r>
            <w:r>
              <w:br/>
            </w:r>
            <w:r>
              <w:t xml:space="preserve">Conducted four (4) structured training sessions for the in-house analytics team at Meridian Financial Group, covering advanced Data Scientist methodologies, feature engineering best practices, and MLOps deployment strategies relevant to the Singapore Singapore technology ecosystem.</w:t>
            </w:r>
          </w:p>
        </w:tc>
        <w:tc>
          <w:tcPr/>
          <w:p>
            <w:pPr>
              <w:pStyle w:val="Compact"/>
              <w:jc w:val="left"/>
            </w:pPr>
            <w:r>
              <w:t xml:space="preserve">SGD 250.00/hr</w:t>
            </w:r>
          </w:p>
        </w:tc>
        <w:tc>
          <w:tcPr/>
          <w:p>
            <w:pPr>
              <w:pStyle w:val="Compact"/>
              <w:jc w:val="left"/>
            </w:pPr>
            <w:r>
              <w:t xml:space="preserve">32</w:t>
            </w:r>
          </w:p>
        </w:tc>
        <w:tc>
          <w:tcPr/>
          <w:p>
            <w:pPr>
              <w:pStyle w:val="Compact"/>
              <w:jc w:val="left"/>
            </w:pPr>
            <w:r>
              <w:t xml:space="preserve">SGD 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SGD 94,500.00</w:t>
            </w:r>
          </w:p>
        </w:tc>
      </w:tr>
      <w:tr>
        <w:tc>
          <w:tcPr/>
          <w:p>
            <w:pPr>
              <w:pStyle w:val="Compact"/>
              <w:jc w:val="left"/>
            </w:pPr>
            <w:r>
              <w:t xml:space="preserve">GST @ 9% (Singapore Singapore)</w:t>
            </w:r>
          </w:p>
        </w:tc>
        <w:tc>
          <w:tcPr/>
          <w:p>
            <w:pPr>
              <w:pStyle w:val="Compact"/>
              <w:jc w:val="right"/>
            </w:pPr>
            <w:r>
              <w:t xml:space="preserve">SGD 8,505.00</w:t>
            </w:r>
          </w:p>
        </w:tc>
      </w:tr>
      <w:tr>
        <w:tc>
          <w:tcPr/>
          <w:p>
            <w:pPr>
              <w:pStyle w:val="Compact"/>
              <w:jc w:val="left"/>
            </w:pPr>
            <w:r>
              <w:t xml:space="preserve">Early Payment Discount (2% if paid within 14 days)</w:t>
            </w:r>
          </w:p>
        </w:tc>
        <w:tc>
          <w:tcPr/>
          <w:p>
            <w:pPr>
              <w:pStyle w:val="Compact"/>
              <w:jc w:val="right"/>
            </w:pPr>
            <w:r>
              <w:t xml:space="preserve">- SGD 1,890.00</w:t>
            </w:r>
          </w:p>
        </w:tc>
      </w:tr>
      <w:tr>
        <w:tc>
          <w:tcPr/>
          <w:p>
            <w:pPr>
              <w:pStyle w:val="Compact"/>
              <w:jc w:val="left"/>
            </w:pPr>
            <w:r>
              <w:t xml:space="preserve">Grand Total Due</w:t>
            </w:r>
          </w:p>
        </w:tc>
        <w:tc>
          <w:tcPr/>
          <w:p>
            <w:pPr>
              <w:pStyle w:val="Compact"/>
              <w:jc w:val="right"/>
            </w:pPr>
            <w:r>
              <w:t xml:space="preserve">SGD 101,115.00</w:t>
            </w:r>
          </w:p>
        </w:tc>
      </w:tr>
    </w:tbl>
    <w:bookmarkStart w:id="23" w:name="X5b9b42d277d0198da596ae4c9bcf9c8a5034a74"/>
    <w:p>
      <w:pPr>
        <w:pStyle w:val="Heading4"/>
      </w:pPr>
      <w:r>
        <w:t xml:space="preserve">Terms &amp; Conditions – Data Scientist Services Invoice</w:t>
      </w:r>
    </w:p>
    <w:p>
      <w:pPr>
        <w:pStyle w:val="FirstParagraph"/>
      </w:pPr>
      <w:r>
        <w:t xml:space="preserve">This Invoice is issued by Apex Analytics Pte. Ltd., a company registered in Singapore Singapore, for professional Data Scientist services rendered to Meridian Financial Group (S) Pte. Ltd. The following terms govern this Invoice and the associated engagement:</w:t>
      </w:r>
    </w:p>
    <w:p>
      <w:pPr>
        <w:numPr>
          <w:ilvl w:val="0"/>
          <w:numId w:val="1001"/>
        </w:numPr>
        <w:pStyle w:val="Compact"/>
      </w:pPr>
      <w:r>
        <w:rPr>
          <w:bCs/>
          <w:b/>
        </w:rPr>
        <w:t xml:space="preserve">Payment Terms:</w:t>
      </w:r>
      <w:r>
        <w:t xml:space="preserve"> </w:t>
      </w:r>
      <w:r>
        <w:t xml:space="preserve">Full payment of this Invoice is due within thirty (30) calendar days from the Invoice date. Payments must be remitted via bank transfer to the designated account in Singapore Singapore. Late payments shall attract interest at 2% per month or the maximum rate permitted under Singapore Singapore law, whichever is lower.</w:t>
      </w:r>
    </w:p>
    <w:p>
      <w:pPr>
        <w:numPr>
          <w:ilvl w:val="0"/>
          <w:numId w:val="1001"/>
        </w:numPr>
        <w:pStyle w:val="Compact"/>
      </w:pPr>
      <w:r>
        <w:rPr>
          <w:bCs/>
          <w:b/>
        </w:rPr>
        <w:t xml:space="preserve">Scope of Work:</w:t>
      </w:r>
      <w:r>
        <w:t xml:space="preserve"> </w:t>
      </w:r>
      <w:r>
        <w:t xml:space="preserve">All Data Scientist services described in this Invoice were performed in accordance with the Master Services Agreement dated 1 March 2025. Any additional work beyond the agreed scope requires a written change order and will be invoiced separately.</w:t>
      </w:r>
    </w:p>
    <w:p>
      <w:pPr>
        <w:numPr>
          <w:ilvl w:val="0"/>
          <w:numId w:val="1001"/>
        </w:numPr>
        <w:pStyle w:val="Compact"/>
      </w:pPr>
      <w:r>
        <w:rPr>
          <w:bCs/>
          <w:b/>
        </w:rPr>
        <w:t xml:space="preserve">Intellectual Property:</w:t>
      </w:r>
      <w:r>
        <w:t xml:space="preserve"> </w:t>
      </w:r>
      <w:r>
        <w:t xml:space="preserve">All models, algorithms, code, and analytical frameworks developed by the Data Scientist during the engagement period remain the property of Apex Analytics Pte. Ltd. until full payment of this Invoice is received. Upon clearance, a perpetual, non-exclusive licence is granted to the client for internal use within Singapore Singapore.</w:t>
      </w:r>
    </w:p>
    <w:p>
      <w:pPr>
        <w:numPr>
          <w:ilvl w:val="0"/>
          <w:numId w:val="1001"/>
        </w:numPr>
        <w:pStyle w:val="Compact"/>
      </w:pPr>
      <w:r>
        <w:rPr>
          <w:bCs/>
          <w:b/>
        </w:rPr>
        <w:t xml:space="preserve">Confidentiality:</w:t>
      </w:r>
      <w:r>
        <w:t xml:space="preserve"> </w:t>
      </w:r>
      <w:r>
        <w:t xml:space="preserve">Both parties agree to maintain strict confidentiality of all data, trade secrets, and proprietary information exchanged during the Data Scientist engagement. This obligation survives the termination of the contract for a period of three (3) years and is governed by the laws of Singapore Singapore.</w:t>
      </w:r>
    </w:p>
    <w:p>
      <w:pPr>
        <w:numPr>
          <w:ilvl w:val="0"/>
          <w:numId w:val="1001"/>
        </w:numPr>
        <w:pStyle w:val="Compact"/>
      </w:pPr>
      <w:r>
        <w:rPr>
          <w:bCs/>
          <w:b/>
        </w:rPr>
        <w:t xml:space="preserve">Dispute Resolution:</w:t>
      </w:r>
      <w:r>
        <w:t xml:space="preserve"> </w:t>
      </w:r>
      <w:r>
        <w:t xml:space="preserve">Any disputes arising from this Invoice or the underlying services shall be resolved through mediation in Singapore Singapore, and failing that, through arbitration under the rules of the Singapore International Arbitration Centre (SIAC).</w:t>
      </w:r>
    </w:p>
    <w:p>
      <w:pPr>
        <w:numPr>
          <w:ilvl w:val="0"/>
          <w:numId w:val="1001"/>
        </w:numPr>
        <w:pStyle w:val="Compact"/>
      </w:pPr>
      <w:r>
        <w:rPr>
          <w:bCs/>
          <w:b/>
        </w:rPr>
        <w:t xml:space="preserve">Compliance:</w:t>
      </w:r>
      <w:r>
        <w:t xml:space="preserve"> </w:t>
      </w:r>
      <w:r>
        <w:t xml:space="preserve">All Data Scientist activities were conducted in full compliance with the Personal Data Protection Act (PDPA) of Singapore Singapore and all applicable guidelines issued by the Monetary Authority of Singapore (MAS).</w:t>
      </w:r>
    </w:p>
    <w:p>
      <w:pPr>
        <w:pStyle w:val="FirstParagraph"/>
      </w:pPr>
      <w:r>
        <w:rPr>
          <w:bCs/>
          <w:b/>
        </w:rPr>
        <w:t xml:space="preserve">Authorized Signatory:</w:t>
      </w:r>
    </w:p>
    <w:p>
      <w:pPr>
        <w:pStyle w:val="BodyText"/>
      </w:pPr>
      <w:r>
        <w:t xml:space="preserve">______________________________</w:t>
      </w:r>
      <w:r>
        <w:br/>
      </w:r>
      <w:r>
        <w:t xml:space="preserve">Lim Siew Mei, Finance Director</w:t>
      </w:r>
      <w:r>
        <w:br/>
      </w:r>
      <w:r>
        <w:t xml:space="preserve">Apex Analytics Pte. Ltd.</w:t>
      </w:r>
      <w:r>
        <w:br/>
      </w:r>
      <w:r>
        <w:t xml:space="preserve">Singapore Singapore</w:t>
      </w:r>
    </w:p>
    <w:bookmarkEnd w:id="23"/>
    <w:p>
      <w:pPr>
        <w:pStyle w:val="BodyText"/>
      </w:pPr>
      <w:r>
        <w:t xml:space="preserve">This is a computer-generated Invoice and does not require a physical signature. Apex Analytics Pte. Ltd. is registered in Singapore Singapore under UEN 201934567K. For queries regarding this Invoice or the Data Scientist services rendered, please contact billing@apexanalytics.sg or call +65 6842 7731 during business hours (Monday to Friday, 9:00 AM – 6:00 PM SGT).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Singapore Singapore</dc:title>
  <dc:creator/>
  <dc:language>en</dc:language>
  <cp:keywords/>
  <dcterms:created xsi:type="dcterms:W3CDTF">2026-10-10T05:48:19Z</dcterms:created>
  <dcterms:modified xsi:type="dcterms:W3CDTF">2026-10-10T05:48:19Z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