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Spain</w:t>
      </w:r>
      <w:r>
        <w:t xml:space="preserve"> </w:t>
      </w:r>
      <w:r>
        <w:t xml:space="preserve">Barcelona</w:t>
      </w:r>
    </w:p>
    <w:p>
      <w:pPr>
        <w:pStyle w:val="FirstParagraph"/>
      </w:pPr>
      <w:r>
        <w:t xml:space="preserve">INVOICE</w:t>
      </w:r>
    </w:p>
    <w:p>
      <w:pPr>
        <w:pStyle w:val="BodyText"/>
      </w:pPr>
      <w:r>
        <w:t xml:space="preserve">Professional Data Scientist Services</w:t>
      </w:r>
    </w:p>
    <w:p>
      <w:pPr>
        <w:pStyle w:val="BodyText"/>
      </w:pPr>
      <w:r>
        <w:t xml:space="preserve">PAID IN FULL</w:t>
      </w:r>
    </w:p>
    <w:bookmarkStart w:id="20" w:name="invoice-number"/>
    <w:p>
      <w:pPr>
        <w:pStyle w:val="Heading3"/>
      </w:pPr>
      <w:r>
        <w:t xml:space="preserve">Invoice Number:</w:t>
      </w:r>
    </w:p>
    <w:p>
      <w:pPr>
        <w:pStyle w:val="FirstParagraph"/>
      </w:pPr>
      <w:r>
        <w:t xml:space="preserve">INV-2025-BCN-0047</w:t>
      </w:r>
    </w:p>
    <w:bookmarkEnd w:id="20"/>
    <w:bookmarkStart w:id="21" w:name="issue-date"/>
    <w:p>
      <w:pPr>
        <w:pStyle w:val="Heading3"/>
      </w:pPr>
      <w:r>
        <w:t xml:space="preserve">Issue Date:</w:t>
      </w:r>
    </w:p>
    <w:p>
      <w:pPr>
        <w:pStyle w:val="FirstParagraph"/>
      </w:pPr>
      <w:r>
        <w:t xml:space="preserve">15 June 2025</w:t>
      </w:r>
    </w:p>
    <w:bookmarkEnd w:id="21"/>
    <w:bookmarkStart w:id="22" w:name="due-date"/>
    <w:p>
      <w:pPr>
        <w:pStyle w:val="Heading3"/>
      </w:pPr>
      <w:r>
        <w:t xml:space="preserve">Due Date:</w:t>
      </w:r>
    </w:p>
    <w:p>
      <w:pPr>
        <w:pStyle w:val="FirstParagraph"/>
      </w:pPr>
      <w:r>
        <w:t xml:space="preserve">15 July 2025</w:t>
      </w:r>
    </w:p>
    <w:bookmarkEnd w:id="22"/>
    <w:bookmarkStart w:id="23" w:name="location"/>
    <w:p>
      <w:pPr>
        <w:pStyle w:val="Heading3"/>
      </w:pPr>
      <w:r>
        <w:t xml:space="preserve">Location:</w:t>
      </w:r>
    </w:p>
    <w:p>
      <w:pPr>
        <w:pStyle w:val="FirstParagraph"/>
      </w:pPr>
      <w:r>
        <w:t xml:space="preserve">Spain Barcelona</w:t>
      </w:r>
    </w:p>
    <w:bookmarkEnd w:id="23"/>
    <w:bookmarkStart w:id="24" w:name="service-provider-data-scientist"/>
    <w:p>
      <w:pPr>
        <w:pStyle w:val="Heading4"/>
      </w:pPr>
      <w:r>
        <w:t xml:space="preserve">Service Provider (Data Scientist)</w:t>
      </w:r>
    </w:p>
    <w:p>
      <w:pPr>
        <w:pStyle w:val="FirstParagraph"/>
      </w:pPr>
      <w:r>
        <w:rPr>
          <w:bCs/>
          <w:b/>
        </w:rPr>
        <w:t xml:space="preserve">Name:</w:t>
      </w:r>
      <w:r>
        <w:t xml:space="preserve"> </w:t>
      </w:r>
      <w:r>
        <w:t xml:space="preserve">Dr. Elena Martínez Vidal</w:t>
      </w:r>
    </w:p>
    <w:p>
      <w:pPr>
        <w:pStyle w:val="BodyText"/>
      </w:pPr>
      <w:r>
        <w:rPr>
          <w:bCs/>
          <w:b/>
        </w:rPr>
        <w:t xml:space="preserve">Role:</w:t>
      </w:r>
      <w:r>
        <w:t xml:space="preserve"> </w:t>
      </w:r>
      <w:r>
        <w:t xml:space="preserve">Senior Data Scientist</w:t>
      </w:r>
    </w:p>
    <w:p>
      <w:pPr>
        <w:pStyle w:val="BodyText"/>
      </w:pPr>
      <w:r>
        <w:rPr>
          <w:bCs/>
          <w:b/>
        </w:rPr>
        <w:t xml:space="preserve">Company:</w:t>
      </w:r>
      <w:r>
        <w:t xml:space="preserve"> </w:t>
      </w:r>
      <w:r>
        <w:t xml:space="preserve">Barcelona Analytics Solutions S.L.</w:t>
      </w:r>
    </w:p>
    <w:p>
      <w:pPr>
        <w:pStyle w:val="BodyText"/>
      </w:pPr>
      <w:r>
        <w:rPr>
          <w:bCs/>
          <w:b/>
        </w:rPr>
        <w:t xml:space="preserve">Address:</w:t>
      </w:r>
      <w:r>
        <w:t xml:space="preserve"> </w:t>
      </w:r>
      <w:r>
        <w:t xml:space="preserve">Carrer de la Marina, 142, 2nd Floor</w:t>
      </w:r>
    </w:p>
    <w:p>
      <w:pPr>
        <w:pStyle w:val="BodyText"/>
      </w:pPr>
      <w:r>
        <w:rPr>
          <w:bCs/>
          <w:b/>
        </w:rPr>
        <w:t xml:space="preserve">City:</w:t>
      </w:r>
      <w:r>
        <w:t xml:space="preserve"> </w:t>
      </w:r>
      <w:r>
        <w:t xml:space="preserve">Spain Barcelona, 08005</w:t>
      </w:r>
    </w:p>
    <w:p>
      <w:pPr>
        <w:pStyle w:val="BodyText"/>
      </w:pPr>
      <w:r>
        <w:rPr>
          <w:bCs/>
          <w:b/>
        </w:rPr>
        <w:t xml:space="preserve">NIF (Tax ID):</w:t>
      </w:r>
      <w:r>
        <w:t xml:space="preserve"> </w:t>
      </w:r>
      <w:r>
        <w:t xml:space="preserve">B-65432109</w:t>
      </w:r>
    </w:p>
    <w:p>
      <w:pPr>
        <w:pStyle w:val="BodyText"/>
      </w:pPr>
      <w:r>
        <w:rPr>
          <w:bCs/>
          <w:b/>
        </w:rPr>
        <w:t xml:space="preserve">Email:</w:t>
      </w:r>
      <w:r>
        <w:t xml:space="preserve"> </w:t>
      </w:r>
      <w:r>
        <w:t xml:space="preserve">elena.martinez@barcelonanalytics.es</w:t>
      </w:r>
    </w:p>
    <w:p>
      <w:pPr>
        <w:pStyle w:val="BodyText"/>
      </w:pPr>
      <w:r>
        <w:rPr>
          <w:bCs/>
          <w:b/>
        </w:rPr>
        <w:t xml:space="preserve">Phone:</w:t>
      </w:r>
      <w:r>
        <w:t xml:space="preserve"> </w:t>
      </w:r>
      <w:r>
        <w:t xml:space="preserve">+34 932 555 014</w:t>
      </w:r>
    </w:p>
    <w:bookmarkEnd w:id="24"/>
    <w:bookmarkStart w:id="25" w:name="bill-to-client"/>
    <w:p>
      <w:pPr>
        <w:pStyle w:val="Heading4"/>
      </w:pPr>
      <w:r>
        <w:t xml:space="preserve">Bill To (Client)</w:t>
      </w:r>
    </w:p>
    <w:p>
      <w:pPr>
        <w:pStyle w:val="FirstParagraph"/>
      </w:pPr>
      <w:r>
        <w:rPr>
          <w:bCs/>
          <w:b/>
        </w:rPr>
        <w:t xml:space="preserve">Company:</w:t>
      </w:r>
      <w:r>
        <w:t xml:space="preserve"> </w:t>
      </w:r>
      <w:r>
        <w:t xml:space="preserve">TechNova Iberia S.A.</w:t>
      </w:r>
    </w:p>
    <w:p>
      <w:pPr>
        <w:pStyle w:val="BodyText"/>
      </w:pPr>
      <w:r>
        <w:rPr>
          <w:bCs/>
          <w:b/>
        </w:rPr>
        <w:t xml:space="preserve">Attn:</w:t>
      </w:r>
      <w:r>
        <w:t xml:space="preserve"> </w:t>
      </w:r>
      <w:r>
        <w:t xml:space="preserve">Mr. Carlos Fernández Ruiz</w:t>
      </w:r>
    </w:p>
    <w:p>
      <w:pPr>
        <w:pStyle w:val="BodyText"/>
      </w:pPr>
      <w:r>
        <w:rPr>
          <w:bCs/>
          <w:b/>
        </w:rPr>
        <w:t xml:space="preserve">Position:</w:t>
      </w:r>
      <w:r>
        <w:t xml:space="preserve"> </w:t>
      </w:r>
      <w:r>
        <w:t xml:space="preserve">Chief Technology Officer</w:t>
      </w:r>
    </w:p>
    <w:p>
      <w:pPr>
        <w:pStyle w:val="BodyText"/>
      </w:pPr>
      <w:r>
        <w:rPr>
          <w:bCs/>
          <w:b/>
        </w:rPr>
        <w:t xml:space="preserve">Address:</w:t>
      </w:r>
      <w:r>
        <w:t xml:space="preserve"> </w:t>
      </w:r>
      <w:r>
        <w:t xml:space="preserve">Av. Diagonal, 620, 4th Floor</w:t>
      </w:r>
    </w:p>
    <w:p>
      <w:pPr>
        <w:pStyle w:val="BodyText"/>
      </w:pPr>
      <w:r>
        <w:rPr>
          <w:bCs/>
          <w:b/>
        </w:rPr>
        <w:t xml:space="preserve">City:</w:t>
      </w:r>
      <w:r>
        <w:t xml:space="preserve"> </w:t>
      </w:r>
      <w:r>
        <w:t xml:space="preserve">Spain Barcelona, 08028</w:t>
      </w:r>
    </w:p>
    <w:p>
      <w:pPr>
        <w:pStyle w:val="BodyText"/>
      </w:pPr>
      <w:r>
        <w:rPr>
          <w:bCs/>
          <w:b/>
        </w:rPr>
        <w:t xml:space="preserve">NIF (Tax ID):</w:t>
      </w:r>
      <w:r>
        <w:t xml:space="preserve"> </w:t>
      </w:r>
      <w:r>
        <w:t xml:space="preserve">A-78945632</w:t>
      </w:r>
    </w:p>
    <w:p>
      <w:pPr>
        <w:pStyle w:val="BodyText"/>
      </w:pPr>
      <w:r>
        <w:rPr>
          <w:bCs/>
          <w:b/>
        </w:rPr>
        <w:t xml:space="preserve">Email:</w:t>
      </w:r>
      <w:r>
        <w:t xml:space="preserve"> </w:t>
      </w:r>
      <w:r>
        <w:t xml:space="preserve">c.fernandez@technovaiberia.com</w:t>
      </w:r>
    </w:p>
    <w:bookmarkEnd w:id="25"/>
    <w:bookmarkStart w:id="28" w:name="Xb16b3a10a45025a62a5efce20abeede456ffcd2"/>
    <w:p>
      <w:pPr>
        <w:pStyle w:val="Heading3"/>
      </w:pPr>
      <w:r>
        <w:t xml:space="preserve">Invoice Line Items – Data Scientist Professional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Data Scientist Service</w:t>
            </w:r>
          </w:p>
        </w:tc>
        <w:tc>
          <w:tcPr/>
          <w:p>
            <w:pPr>
              <w:pStyle w:val="Compact"/>
              <w:jc w:val="left"/>
            </w:pPr>
            <w:r>
              <w:t xml:space="preserve">Hours / Units</w:t>
            </w:r>
          </w:p>
        </w:tc>
        <w:tc>
          <w:tcPr/>
          <w:p>
            <w:pPr>
              <w:pStyle w:val="Compact"/>
              <w:jc w:val="left"/>
            </w:pPr>
            <w:r>
              <w:t xml:space="preserve">Rate (EUR)</w:t>
            </w:r>
          </w:p>
        </w:tc>
        <w:tc>
          <w:tcPr/>
          <w:p>
            <w:pPr>
              <w:pStyle w:val="Compact"/>
              <w:jc w:val="left"/>
            </w:pPr>
            <w:r>
              <w:t xml:space="preserve">Subtotal (EUR)</w:t>
            </w:r>
          </w:p>
        </w:tc>
        <w:tc>
          <w:tcPr/>
          <w:p>
            <w:pPr>
              <w:pStyle w:val="Compact"/>
              <w:jc w:val="left"/>
            </w:pPr>
            <w:r>
              <w:t xml:space="preserve">VAT (IVA)</w:t>
            </w:r>
          </w:p>
        </w:tc>
      </w:tr>
      <w:tr>
        <w:tc>
          <w:tcPr/>
          <w:p>
            <w:pPr>
              <w:pStyle w:val="Compact"/>
              <w:jc w:val="left"/>
            </w:pPr>
            <w:r>
              <w:t xml:space="preserve">1</w:t>
            </w:r>
          </w:p>
        </w:tc>
        <w:tc>
          <w:tcPr/>
          <w:p>
            <w:pPr>
              <w:pStyle w:val="Compact"/>
              <w:jc w:val="left"/>
            </w:pPr>
            <w:r>
              <w:t xml:space="preserve">Machine Learning Model Development &amp; Deployment – Predictive analytics pipeline for retail demand forecasting, delivered by the Data Scientist at the client's office in Spain Barcelona.</w:t>
            </w:r>
          </w:p>
        </w:tc>
        <w:tc>
          <w:tcPr/>
          <w:p>
            <w:pPr>
              <w:pStyle w:val="Compact"/>
              <w:jc w:val="left"/>
            </w:pPr>
            <w:r>
              <w:t xml:space="preserve">48 hrs</w:t>
            </w:r>
          </w:p>
        </w:tc>
        <w:tc>
          <w:tcPr/>
          <w:p>
            <w:pPr>
              <w:pStyle w:val="Compact"/>
              <w:jc w:val="left"/>
            </w:pPr>
            <w:r>
              <w:t xml:space="preserve">€95.00</w:t>
            </w:r>
          </w:p>
        </w:tc>
        <w:tc>
          <w:tcPr/>
          <w:p>
            <w:pPr>
              <w:pStyle w:val="Compact"/>
              <w:jc w:val="left"/>
            </w:pPr>
            <w:r>
              <w:t xml:space="preserve">€4,560.00</w:t>
            </w:r>
          </w:p>
        </w:tc>
        <w:tc>
          <w:tcPr/>
          <w:p>
            <w:pPr>
              <w:pStyle w:val="Compact"/>
              <w:jc w:val="left"/>
            </w:pPr>
            <w:r>
              <w:t xml:space="preserve">21%</w:t>
            </w:r>
          </w:p>
        </w:tc>
      </w:tr>
      <w:tr>
        <w:tc>
          <w:tcPr/>
          <w:p>
            <w:pPr>
              <w:pStyle w:val="Compact"/>
              <w:jc w:val="left"/>
            </w:pPr>
            <w:r>
              <w:t xml:space="preserve">2</w:t>
            </w:r>
          </w:p>
        </w:tc>
        <w:tc>
          <w:tcPr/>
          <w:p>
            <w:pPr>
              <w:pStyle w:val="Compact"/>
              <w:jc w:val="left"/>
            </w:pPr>
            <w:r>
              <w:t xml:space="preserve">Data Engineering &amp; ETL Pipeline Architecture – Design and implementation of scalable data ingestion systems using Apache Spark and Python, performed by the Data Scientist in Spain Barcelona.</w:t>
            </w:r>
          </w:p>
        </w:tc>
        <w:tc>
          <w:tcPr/>
          <w:p>
            <w:pPr>
              <w:pStyle w:val="Compact"/>
              <w:jc w:val="left"/>
            </w:pPr>
            <w:r>
              <w:t xml:space="preserve">32 hrs</w:t>
            </w:r>
          </w:p>
        </w:tc>
        <w:tc>
          <w:tcPr/>
          <w:p>
            <w:pPr>
              <w:pStyle w:val="Compact"/>
              <w:jc w:val="left"/>
            </w:pPr>
            <w:r>
              <w:t xml:space="preserve">€95.00</w:t>
            </w:r>
          </w:p>
        </w:tc>
        <w:tc>
          <w:tcPr/>
          <w:p>
            <w:pPr>
              <w:pStyle w:val="Compact"/>
              <w:jc w:val="left"/>
            </w:pPr>
            <w:r>
              <w:t xml:space="preserve">€3,040.00</w:t>
            </w:r>
          </w:p>
        </w:tc>
        <w:tc>
          <w:tcPr/>
          <w:p>
            <w:pPr>
              <w:pStyle w:val="Compact"/>
              <w:jc w:val="left"/>
            </w:pPr>
            <w:r>
              <w:t xml:space="preserve">21%</w:t>
            </w:r>
          </w:p>
        </w:tc>
      </w:tr>
      <w:tr>
        <w:tc>
          <w:tcPr/>
          <w:p>
            <w:pPr>
              <w:pStyle w:val="Compact"/>
              <w:jc w:val="left"/>
            </w:pPr>
            <w:r>
              <w:t xml:space="preserve">3</w:t>
            </w:r>
          </w:p>
        </w:tc>
        <w:tc>
          <w:tcPr/>
          <w:p>
            <w:pPr>
              <w:pStyle w:val="Compact"/>
              <w:jc w:val="left"/>
            </w:pPr>
            <w:r>
              <w:t xml:space="preserve">Statistical Analysis &amp; A/B Testing Framework – Comprehensive hypothesis testing and experimental design consultation provided by the Data Scientist to the client team in Spain Barcelona.</w:t>
            </w:r>
          </w:p>
        </w:tc>
        <w:tc>
          <w:tcPr/>
          <w:p>
            <w:pPr>
              <w:pStyle w:val="Compact"/>
              <w:jc w:val="left"/>
            </w:pPr>
            <w:r>
              <w:t xml:space="preserve">24 hrs</w:t>
            </w:r>
          </w:p>
        </w:tc>
        <w:tc>
          <w:tcPr/>
          <w:p>
            <w:pPr>
              <w:pStyle w:val="Compact"/>
              <w:jc w:val="left"/>
            </w:pPr>
            <w:r>
              <w:t xml:space="preserve">€95.00</w:t>
            </w:r>
          </w:p>
        </w:tc>
        <w:tc>
          <w:tcPr/>
          <w:p>
            <w:pPr>
              <w:pStyle w:val="Compact"/>
              <w:jc w:val="left"/>
            </w:pPr>
            <w:r>
              <w:t xml:space="preserve">€2,280.00</w:t>
            </w:r>
          </w:p>
        </w:tc>
        <w:tc>
          <w:tcPr/>
          <w:p>
            <w:pPr>
              <w:pStyle w:val="Compact"/>
              <w:jc w:val="left"/>
            </w:pPr>
            <w:r>
              <w:t xml:space="preserve">21%</w:t>
            </w:r>
          </w:p>
        </w:tc>
      </w:tr>
      <w:tr>
        <w:tc>
          <w:tcPr/>
          <w:p>
            <w:pPr>
              <w:pStyle w:val="Compact"/>
              <w:jc w:val="left"/>
            </w:pPr>
            <w:r>
              <w:t xml:space="preserve">4</w:t>
            </w:r>
          </w:p>
        </w:tc>
        <w:tc>
          <w:tcPr/>
          <w:p>
            <w:pPr>
              <w:pStyle w:val="Compact"/>
              <w:jc w:val="left"/>
            </w:pPr>
            <w:r>
              <w:t xml:space="preserve">Natural Language Processing (NLP) Module – Sentiment analysis and text classification model for customer feedback, developed by the Data Scientist in Spain Barcelona.</w:t>
            </w:r>
          </w:p>
        </w:tc>
        <w:tc>
          <w:tcPr/>
          <w:p>
            <w:pPr>
              <w:pStyle w:val="Compact"/>
              <w:jc w:val="left"/>
            </w:pPr>
            <w:r>
              <w:t xml:space="preserve">40 hrs</w:t>
            </w:r>
          </w:p>
        </w:tc>
        <w:tc>
          <w:tcPr/>
          <w:p>
            <w:pPr>
              <w:pStyle w:val="Compact"/>
              <w:jc w:val="left"/>
            </w:pPr>
            <w:r>
              <w:t xml:space="preserve">€95.00</w:t>
            </w:r>
          </w:p>
        </w:tc>
        <w:tc>
          <w:tcPr/>
          <w:p>
            <w:pPr>
              <w:pStyle w:val="Compact"/>
              <w:jc w:val="left"/>
            </w:pPr>
            <w:r>
              <w:t xml:space="preserve">€3,800.00</w:t>
            </w:r>
          </w:p>
        </w:tc>
        <w:tc>
          <w:tcPr/>
          <w:p>
            <w:pPr>
              <w:pStyle w:val="Compact"/>
              <w:jc w:val="left"/>
            </w:pPr>
            <w:r>
              <w:t xml:space="preserve">21%</w:t>
            </w:r>
          </w:p>
        </w:tc>
      </w:tr>
      <w:tr>
        <w:tc>
          <w:tcPr/>
          <w:p>
            <w:pPr>
              <w:pStyle w:val="Compact"/>
              <w:jc w:val="left"/>
            </w:pPr>
            <w:r>
              <w:t xml:space="preserve">5</w:t>
            </w:r>
          </w:p>
        </w:tc>
        <w:tc>
          <w:tcPr/>
          <w:p>
            <w:pPr>
              <w:pStyle w:val="Compact"/>
              <w:jc w:val="left"/>
            </w:pPr>
            <w:r>
              <w:t xml:space="preserve">Dashboard &amp; Visualization Development – Interactive Power BI dashboards for executive reporting, created by the Data Scientist for the Spain Barcelona office.</w:t>
            </w:r>
          </w:p>
        </w:tc>
        <w:tc>
          <w:tcPr/>
          <w:p>
            <w:pPr>
              <w:pStyle w:val="Compact"/>
              <w:jc w:val="left"/>
            </w:pPr>
            <w:r>
              <w:t xml:space="preserve">20 hrs</w:t>
            </w:r>
          </w:p>
        </w:tc>
        <w:tc>
          <w:tcPr/>
          <w:p>
            <w:pPr>
              <w:pStyle w:val="Compact"/>
              <w:jc w:val="left"/>
            </w:pPr>
            <w:r>
              <w:t xml:space="preserve">€95.00</w:t>
            </w:r>
          </w:p>
        </w:tc>
        <w:tc>
          <w:tcPr/>
          <w:p>
            <w:pPr>
              <w:pStyle w:val="Compact"/>
              <w:jc w:val="left"/>
            </w:pPr>
            <w:r>
              <w:t xml:space="preserve">€1,900.00</w:t>
            </w:r>
          </w:p>
        </w:tc>
        <w:tc>
          <w:tcPr/>
          <w:p>
            <w:pPr>
              <w:pStyle w:val="Compact"/>
              <w:jc w:val="left"/>
            </w:pPr>
            <w:r>
              <w:t xml:space="preserve">21%</w:t>
            </w:r>
          </w:p>
        </w:tc>
      </w:tr>
      <w:tr>
        <w:tc>
          <w:tcPr/>
          <w:p>
            <w:pPr>
              <w:pStyle w:val="Compact"/>
              <w:jc w:val="left"/>
            </w:pPr>
            <w:r>
              <w:t xml:space="preserve">6</w:t>
            </w:r>
          </w:p>
        </w:tc>
        <w:tc>
          <w:tcPr/>
          <w:p>
            <w:pPr>
              <w:pStyle w:val="Compact"/>
              <w:jc w:val="left"/>
            </w:pPr>
            <w:r>
              <w:t xml:space="preserve">Team Training &amp; Knowledge Transfer – Two-day workshop on advanced Data Scientist methodologies, Python best practices, and MLOps, conducted in Spain Barcelona.</w:t>
            </w:r>
          </w:p>
        </w:tc>
        <w:tc>
          <w:tcPr/>
          <w:p>
            <w:pPr>
              <w:pStyle w:val="Compact"/>
              <w:jc w:val="left"/>
            </w:pPr>
            <w:r>
              <w:t xml:space="preserve">16 hrs</w:t>
            </w:r>
          </w:p>
        </w:tc>
        <w:tc>
          <w:tcPr/>
          <w:p>
            <w:pPr>
              <w:pStyle w:val="Compact"/>
              <w:jc w:val="left"/>
            </w:pPr>
            <w:r>
              <w:t xml:space="preserve">€110.00</w:t>
            </w:r>
          </w:p>
        </w:tc>
        <w:tc>
          <w:tcPr/>
          <w:p>
            <w:pPr>
              <w:pStyle w:val="Compact"/>
              <w:jc w:val="left"/>
            </w:pPr>
            <w:r>
              <w:t xml:space="preserve">€1,760.00</w:t>
            </w:r>
          </w:p>
        </w:tc>
        <w:tc>
          <w:tcPr/>
          <w:p>
            <w:pPr>
              <w:pStyle w:val="Compact"/>
              <w:jc w:val="left"/>
            </w:pPr>
            <w:r>
              <w:t xml:space="preserve">21%</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€17,340.00</w:t>
            </w:r>
          </w:p>
        </w:tc>
      </w:tr>
      <w:tr>
        <w:tc>
          <w:tcPr/>
          <w:p>
            <w:pPr>
              <w:pStyle w:val="Compact"/>
              <w:jc w:val="left"/>
            </w:pPr>
            <w:r>
              <w:t xml:space="preserve">VAT / IVA (21% – Spain Barcelona)</w:t>
            </w:r>
          </w:p>
        </w:tc>
        <w:tc>
          <w:tcPr/>
          <w:p>
            <w:pPr>
              <w:pStyle w:val="Compact"/>
              <w:jc w:val="right"/>
            </w:pPr>
            <w:r>
              <w:t xml:space="preserve">€3,641.40</w:t>
            </w:r>
          </w:p>
        </w:tc>
      </w:tr>
      <w:tr>
        <w:tc>
          <w:tcPr/>
          <w:p>
            <w:pPr>
              <w:pStyle w:val="Compact"/>
              <w:jc w:val="left"/>
            </w:pPr>
            <w:r>
              <w:t xml:space="preserve">Grand Total (EUR)</w:t>
            </w:r>
          </w:p>
        </w:tc>
        <w:tc>
          <w:tcPr/>
          <w:p>
            <w:pPr>
              <w:pStyle w:val="Compact"/>
              <w:jc w:val="right"/>
            </w:pPr>
            <w:r>
              <w:t xml:space="preserve">€20,981.40</w:t>
            </w:r>
          </w:p>
        </w:tc>
      </w:tr>
    </w:tbl>
    <w:bookmarkStart w:id="26" w:name="payment-instructions"/>
    <w:p>
      <w:pPr>
        <w:pStyle w:val="Heading4"/>
      </w:pPr>
      <w:r>
        <w:t xml:space="preserve">Payment Instructions</w:t>
      </w:r>
    </w:p>
    <w:p>
      <w:pPr>
        <w:pStyle w:val="FirstParagraph"/>
      </w:pPr>
      <w:r>
        <w:rPr>
          <w:bCs/>
          <w:b/>
        </w:rPr>
        <w:t xml:space="preserve">Bank:</w:t>
      </w:r>
      <w:r>
        <w:t xml:space="preserve"> </w:t>
      </w:r>
      <w:r>
        <w:t xml:space="preserve">Banco Santander S.A.</w:t>
      </w:r>
    </w:p>
    <w:p>
      <w:pPr>
        <w:pStyle w:val="BodyText"/>
      </w:pPr>
      <w:r>
        <w:rPr>
          <w:bCs/>
          <w:b/>
        </w:rPr>
        <w:t xml:space="preserve">IBAN:</w:t>
      </w:r>
      <w:r>
        <w:t xml:space="preserve"> </w:t>
      </w:r>
      <w:r>
        <w:t xml:space="preserve">ES91 0049 0001 5320 1234 5678</w:t>
      </w:r>
    </w:p>
    <w:p>
      <w:pPr>
        <w:pStyle w:val="BodyText"/>
      </w:pPr>
      <w:r>
        <w:rPr>
          <w:bCs/>
          <w:b/>
        </w:rPr>
        <w:t xml:space="preserve">BIC/SWIFT:</w:t>
      </w:r>
      <w:r>
        <w:t xml:space="preserve"> </w:t>
      </w:r>
      <w:r>
        <w:t xml:space="preserve">BSABESBB</w:t>
      </w:r>
    </w:p>
    <w:p>
      <w:pPr>
        <w:pStyle w:val="BodyText"/>
      </w:pPr>
      <w:r>
        <w:rPr>
          <w:bCs/>
          <w:b/>
        </w:rPr>
        <w:t xml:space="preserve">Reference:</w:t>
      </w:r>
      <w:r>
        <w:t xml:space="preserve"> </w:t>
      </w:r>
      <w:r>
        <w:t xml:space="preserve">INV-2025-BCN-0047 – Data Scientist Services – Spain Barcelona</w:t>
      </w:r>
    </w:p>
    <w:p>
      <w:pPr>
        <w:pStyle w:val="BodyText"/>
      </w:pPr>
      <w:r>
        <w:rPr>
          <w:bCs/>
          <w:b/>
        </w:rPr>
        <w:t xml:space="preserve">Payment Terms:</w:t>
      </w:r>
      <w:r>
        <w:t xml:space="preserve"> </w:t>
      </w:r>
      <w:r>
        <w:t xml:space="preserve">Net 30 days from the date of this Invoice. Payment is due no later than 15 July 2025. Late payments will be subject to a penalty of 1.5% per month as per Spanish commercial law (Ley 3/2004 de lucha contra la morosidad).</w:t>
      </w:r>
    </w:p>
    <w:bookmarkEnd w:id="26"/>
    <w:bookmarkStart w:id="27" w:name="important-notes-regarding-this-invoice"/>
    <w:p>
      <w:pPr>
        <w:pStyle w:val="Heading4"/>
      </w:pPr>
      <w:r>
        <w:t xml:space="preserve">Important Notes Regarding This Invoice</w:t>
      </w:r>
    </w:p>
    <w:p>
      <w:pPr>
        <w:pStyle w:val="FirstParagraph"/>
      </w:pPr>
      <w:r>
        <w:t xml:space="preserve">1. This Invoice covers all Data Scientist professional services rendered between 1 June 2025 and 15 June 2025 at the client's premises in Spain Barcelona. All work was performed in accordance with the Statement of Work (SOW) dated 28 May 2025.</w:t>
      </w:r>
    </w:p>
    <w:p>
      <w:pPr>
        <w:pStyle w:val="BodyText"/>
      </w:pPr>
      <w:r>
        <w:t xml:space="preserve">2. The Data Scientist, Dr. Elena Martínez Vidal, holds a Ph.D. in Applied Statistics from the Universitat de Barcelona and possesses over twelve years of experience in machine learning, data engineering, and statistical modeling. All deliverables have been reviewed and approved by the client's CTO prior to the issuance of this Invoice.</w:t>
      </w:r>
    </w:p>
    <w:p>
      <w:pPr>
        <w:pStyle w:val="BodyText"/>
      </w:pPr>
      <w:r>
        <w:t xml:space="preserve">3. All intellectual property rights pertaining to models, code, and documentation developed under this engagement are transferred to TechNova Iberia S.A. upon full settlement of this Invoice, as stipulated in the master service agreement.</w:t>
      </w:r>
    </w:p>
    <w:p>
      <w:pPr>
        <w:pStyle w:val="BodyText"/>
      </w:pPr>
      <w:r>
        <w:t xml:space="preserve">4. This Invoice is issued in compliance with the Spanish Tax Agency (Agencia Tributaria) regulations and the applicable Value Added Tax (IVA) rate of 21% for services rendered in Spain Barcelona. The NIF numbers listed above are valid for fiscal purposes within the Kingdom of Spain.</w:t>
      </w:r>
    </w:p>
    <w:p>
      <w:pPr>
        <w:pStyle w:val="BodyText"/>
      </w:pPr>
      <w:r>
        <w:t xml:space="preserve">5. Should the client require any clarification regarding the line items, the Data Scientist's methodology, or the tax treatment of this Invoice, please contact the billing department at Barcelona Analytics Solutions S.L. within fifteen (15) business days of the issue date.</w:t>
      </w:r>
    </w:p>
    <w:p>
      <w:pPr>
        <w:pStyle w:val="BodyText"/>
      </w:pPr>
      <w:r>
        <w:t xml:space="preserve">6. This Invoice constitutes the final and complete statement of charges for the referenced period. No additional fees, travel expenses, or accommodation costs are applicable, as all services were delivered on-site in Spain Barcelona.</w:t>
      </w:r>
    </w:p>
    <w:bookmarkEnd w:id="27"/>
    <w:p>
      <w:pPr>
        <w:pStyle w:val="BodyText"/>
      </w:pPr>
      <w:r>
        <w:rPr>
          <w:bCs/>
          <w:b/>
        </w:rPr>
        <w:t xml:space="preserve">Barcelona Analytics Solutions S.L.</w:t>
      </w:r>
      <w:r>
        <w:t xml:space="preserve"> </w:t>
      </w:r>
      <w:r>
        <w:t xml:space="preserve">– Registered in the Mercantile Registry of Barcelona, Volume 42, Folio 187, Sheet B-65432109.</w:t>
      </w:r>
    </w:p>
    <w:p>
      <w:pPr>
        <w:pStyle w:val="BodyText"/>
      </w:pPr>
      <w:r>
        <w:t xml:space="preserve">This Invoice was generated electronically and is valid without a physical signature in accordance with Spanish Royal Decree 1619/2012 on electronic invoicing.</w:t>
      </w:r>
    </w:p>
    <w:p>
      <w:pPr>
        <w:pStyle w:val="BodyText"/>
      </w:pPr>
      <w:r>
        <w:t xml:space="preserve">Thank you for your business. We appreciate the opportunity to provide Data Scientist expertise to your organization in Spain Barcelona.</w:t>
      </w:r>
    </w:p>
    <w:p>
      <w:pPr>
        <w:pStyle w:val="BodyText"/>
      </w:pPr>
      <w:r>
        <w:t xml:space="preserve">Invoice INV-2025-BCN-0047 | Data Scientist Services | Spain Barcelona | 15 June 2025</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Data Scientist Services - Spain Barcelona</dc:title>
  <dc:creator/>
  <dc:language>en</dc:language>
  <cp:keywords/>
  <dcterms:created xsi:type="dcterms:W3CDTF">2026-10-10T01:45:23Z</dcterms:created>
  <dcterms:modified xsi:type="dcterms:W3CDTF">2026-10-10T01:45:23Z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