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invoice"/>
    <w:p>
      <w:pPr>
        <w:pStyle w:val="Heading1"/>
      </w:pPr>
      <w:r>
        <w:t xml:space="preserve">INVOICE</w:t>
      </w:r>
    </w:p>
    <w:p>
      <w:pPr>
        <w:pStyle w:val="FirstParagraph"/>
      </w:pPr>
      <w:r>
        <w:t xml:space="preserve">Professional Data Scientist Services — Switzerland Zurich</w:t>
      </w:r>
    </w:p>
    <w:p>
      <w:pPr>
        <w:pStyle w:val="BodyText"/>
      </w:pPr>
      <w:r>
        <w:t xml:space="preserve">Data Science Consulting</w:t>
      </w:r>
    </w:p>
    <w:bookmarkEnd w:id="20"/>
    <w:p>
      <w:pPr>
        <w:pStyle w:val="BodyText"/>
      </w:pPr>
      <w:r>
        <w:rPr>
          <w:bCs/>
          <w:b/>
        </w:rPr>
        <w:t xml:space="preserve">Invoice Number:</w:t>
      </w:r>
      <w:r>
        <w:t xml:space="preserve"> </w:t>
      </w:r>
      <w:r>
        <w:t xml:space="preserve">INV-2025-ZRH-0047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Swiss Franc (CHF)</w:t>
      </w:r>
    </w:p>
    <w:bookmarkStart w:id="21" w:name="service-provider-data-scientist"/>
    <w:p>
      <w:pPr>
        <w:pStyle w:val="Heading3"/>
      </w:pPr>
      <w:r>
        <w:t xml:space="preserve">Service Provider (Data Scientist)</w:t>
      </w:r>
    </w:p>
    <w:p>
      <w:pPr>
        <w:pStyle w:val="FirstParagraph"/>
      </w:pPr>
      <w:r>
        <w:rPr>
          <w:bCs/>
          <w:b/>
        </w:rPr>
        <w:t xml:space="preserve">Dr. Elena Marchetti</w:t>
      </w:r>
    </w:p>
    <w:p>
      <w:pPr>
        <w:pStyle w:val="BodyText"/>
      </w:pPr>
      <w:r>
        <w:t xml:space="preserve">Senior Data Scientist &amp; Machine Learning Consultant</w:t>
      </w:r>
    </w:p>
    <w:p>
      <w:pPr>
        <w:pStyle w:val="BodyText"/>
      </w:pPr>
      <w:r>
        <w:t xml:space="preserve">Bahnhofstrasse 142, 4th Floor</w:t>
      </w:r>
    </w:p>
    <w:p>
      <w:pPr>
        <w:pStyle w:val="BodyText"/>
      </w:pPr>
      <w:r>
        <w:t xml:space="preserve">8001 Switzerland Zurich</w:t>
      </w:r>
    </w:p>
    <w:p>
      <w:pPr>
        <w:pStyle w:val="BodyText"/>
      </w:pPr>
      <w:r>
        <w:t xml:space="preserve">Switzerland</w:t>
      </w:r>
    </w:p>
    <w:p>
      <w:pPr>
        <w:pStyle w:val="BodyText"/>
      </w:pPr>
      <w:r>
        <w:t xml:space="preserve">Tel: +41 44 555 0192</w:t>
      </w:r>
    </w:p>
    <w:p>
      <w:pPr>
        <w:pStyle w:val="BodyText"/>
      </w:pPr>
      <w:r>
        <w:t xml:space="preserve">Email: e.marchetti@datascience-zh.ch</w:t>
      </w:r>
    </w:p>
    <w:p>
      <w:pPr>
        <w:pStyle w:val="BodyText"/>
      </w:pPr>
      <w:r>
        <w:t xml:space="preserve">VAT No.: CHE-123.456.789 IVA</w:t>
      </w:r>
    </w:p>
    <w:bookmarkEnd w:id="21"/>
    <w:bookmarkStart w:id="22" w:name="client-bill-to"/>
    <w:p>
      <w:pPr>
        <w:pStyle w:val="Heading3"/>
      </w:pPr>
      <w:r>
        <w:t xml:space="preserve">Client (Bill To)</w:t>
      </w:r>
    </w:p>
    <w:p>
      <w:pPr>
        <w:pStyle w:val="FirstParagraph"/>
      </w:pPr>
      <w:r>
        <w:rPr>
          <w:bCs/>
          <w:b/>
        </w:rPr>
        <w:t xml:space="preserve">Alpine Analytics AG</w:t>
      </w:r>
    </w:p>
    <w:p>
      <w:pPr>
        <w:pStyle w:val="BodyText"/>
      </w:pPr>
      <w:r>
        <w:t xml:space="preserve">Attn: Mr. Thomas Keller, CFO</w:t>
      </w:r>
    </w:p>
    <w:p>
      <w:pPr>
        <w:pStyle w:val="BodyText"/>
      </w:pPr>
      <w:r>
        <w:t xml:space="preserve">Seefeldstrasse 287</w:t>
      </w:r>
    </w:p>
    <w:p>
      <w:pPr>
        <w:pStyle w:val="BodyText"/>
      </w:pPr>
      <w:r>
        <w:t xml:space="preserve">8008 Switzerland Zurich</w:t>
      </w:r>
    </w:p>
    <w:p>
      <w:pPr>
        <w:pStyle w:val="BodyText"/>
      </w:pPr>
      <w:r>
        <w:t xml:space="preserve">Switzerland</w:t>
      </w:r>
    </w:p>
    <w:p>
      <w:pPr>
        <w:pStyle w:val="BodyText"/>
      </w:pPr>
      <w:r>
        <w:t xml:space="preserve">Tel: +41 44 777 3355</w:t>
      </w:r>
    </w:p>
    <w:p>
      <w:pPr>
        <w:pStyle w:val="BodyText"/>
      </w:pPr>
      <w:r>
        <w:t xml:space="preserve">Email: t.keller@alpineanalytics.ch</w:t>
      </w:r>
    </w:p>
    <w:p>
      <w:pPr>
        <w:pStyle w:val="BodyText"/>
      </w:pPr>
      <w:r>
        <w:t xml:space="preserve">UID: CHE-109.876.543</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Machine Learning Model Development</w:t>
            </w:r>
            <w:r>
              <w:t xml:space="preserve"> </w:t>
            </w:r>
            <w:r>
              <w:t xml:space="preserve">— Design, training, and validation of predictive analytics models for customer churn forecasting. The Data Scientist delivered a complete pipeline including feature engineering, hyperparameter tuning, and model deployment architecture for the Switzerland Zurich office operations.</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2</w:t>
            </w:r>
          </w:p>
        </w:tc>
        <w:tc>
          <w:tcPr/>
          <w:p>
            <w:pPr>
              <w:pStyle w:val="Compact"/>
              <w:jc w:val="left"/>
            </w:pPr>
            <w:r>
              <w:rPr>
                <w:bCs/>
                <w:b/>
              </w:rPr>
              <w:t xml:space="preserve">Data Pipeline Architecture &amp; ETL Development</w:t>
            </w:r>
            <w:r>
              <w:t xml:space="preserve"> </w:t>
            </w:r>
            <w:r>
              <w:t xml:space="preserve">— Construction of scalable data ingestion pipelines integrating multiple Swiss banking and retail data sources. The Data Scientist implemented automated ETL workflows with error handling, data quality checks, and real-time streaming capabilities tailored to the Switzerland Zurich market infrastructure.</w:t>
            </w:r>
          </w:p>
        </w:tc>
        <w:tc>
          <w:tcPr/>
          <w:p>
            <w:pPr>
              <w:pStyle w:val="Compact"/>
              <w:jc w:val="left"/>
            </w:pPr>
            <w:r>
              <w:t xml:space="preserve">32</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3</w:t>
            </w:r>
          </w:p>
        </w:tc>
        <w:tc>
          <w:tcPr/>
          <w:p>
            <w:pPr>
              <w:pStyle w:val="Compact"/>
              <w:jc w:val="left"/>
            </w:pPr>
            <w:r>
              <w:rPr>
                <w:bCs/>
                <w:b/>
              </w:rPr>
              <w:t xml:space="preserve">Statistical Analysis &amp; Business Intelligence Reporting</w:t>
            </w:r>
            <w:r>
              <w:t xml:space="preserve"> </w:t>
            </w:r>
            <w:r>
              <w:t xml:space="preserve">— Comprehensive exploratory data analysis, A/B testing frameworks, and interactive dashboard development. The Data Scientist produced executive-level visualizations and statistical reports enabling data-driven decision-making for the Switzerland Zurich leadership team.</w:t>
            </w:r>
          </w:p>
        </w:tc>
        <w:tc>
          <w:tcPr/>
          <w:p>
            <w:pPr>
              <w:pStyle w:val="Compact"/>
              <w:jc w:val="left"/>
            </w:pPr>
            <w:r>
              <w:t xml:space="preserve">24</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4</w:t>
            </w:r>
          </w:p>
        </w:tc>
        <w:tc>
          <w:tcPr/>
          <w:p>
            <w:pPr>
              <w:pStyle w:val="Compact"/>
              <w:jc w:val="left"/>
            </w:pPr>
            <w:r>
              <w:rPr>
                <w:bCs/>
                <w:b/>
              </w:rPr>
              <w:t xml:space="preserve">Team Training &amp; Knowledge Transfer</w:t>
            </w:r>
            <w:r>
              <w:t xml:space="preserve"> </w:t>
            </w:r>
            <w:r>
              <w:t xml:space="preserve">— Two-day intensive workshop for the internal analytics team covering advanced Python data science, TensorFlow model deployment, and best practices in data governance. The Data Scientist provided hands-on training sessions and documented methodology guides for ongoing use in Switzerland Zurich.</w:t>
            </w:r>
          </w:p>
        </w:tc>
        <w:tc>
          <w:tcPr/>
          <w:p>
            <w:pPr>
              <w:pStyle w:val="Compact"/>
              <w:jc w:val="left"/>
            </w:pPr>
            <w:r>
              <w:t xml:space="preserve">16</w:t>
            </w:r>
          </w:p>
        </w:tc>
        <w:tc>
          <w:tcPr/>
          <w:p>
            <w:pPr>
              <w:pStyle w:val="Compact"/>
              <w:jc w:val="left"/>
            </w:pPr>
            <w:r>
              <w:t xml:space="preserve">320.00</w:t>
            </w:r>
          </w:p>
        </w:tc>
        <w:tc>
          <w:tcPr/>
          <w:p>
            <w:pPr>
              <w:pStyle w:val="Compact"/>
              <w:jc w:val="left"/>
            </w:pPr>
            <w:r>
              <w:t xml:space="preserve">5,120.00</w:t>
            </w:r>
          </w:p>
        </w:tc>
      </w:tr>
      <w:tr>
        <w:tc>
          <w:tcPr/>
          <w:p>
            <w:pPr>
              <w:pStyle w:val="Compact"/>
              <w:jc w:val="left"/>
            </w:pPr>
            <w:r>
              <w:t xml:space="preserve">5</w:t>
            </w:r>
          </w:p>
        </w:tc>
        <w:tc>
          <w:tcPr/>
          <w:p>
            <w:pPr>
              <w:pStyle w:val="Compact"/>
              <w:jc w:val="left"/>
            </w:pPr>
            <w:r>
              <w:rPr>
                <w:bCs/>
                <w:b/>
              </w:rPr>
              <w:t xml:space="preserve">Cloud Infrastructure Setup &amp; MLOps Configuration</w:t>
            </w:r>
            <w:r>
              <w:t xml:space="preserve"> </w:t>
            </w:r>
            <w:r>
              <w:t xml:space="preserve">— Provisioning and configuration of AWS/GCP data science environments, CI/CD pipelines for model retraining, and monitoring dashboards. The Data Scientist ensured full compliance with Swiss data protection regulations (DSG/FADP) applicable in Switzerland Zurich.</w:t>
            </w:r>
          </w:p>
        </w:tc>
        <w:tc>
          <w:tcPr/>
          <w:p>
            <w:pPr>
              <w:pStyle w:val="Compact"/>
              <w:jc w:val="left"/>
            </w:pPr>
            <w:r>
              <w:t xml:space="preserve">20</w:t>
            </w:r>
          </w:p>
        </w:tc>
        <w:tc>
          <w:tcPr/>
          <w:p>
            <w:pPr>
              <w:pStyle w:val="Compact"/>
              <w:jc w:val="left"/>
            </w:pPr>
            <w:r>
              <w:t xml:space="preserve">285.00</w:t>
            </w:r>
          </w:p>
        </w:tc>
        <w:tc>
          <w:tcPr/>
          <w:p>
            <w:pPr>
              <w:pStyle w:val="Compact"/>
              <w:jc w:val="left"/>
            </w:pPr>
            <w:r>
              <w:t xml:space="preserve">5,700.00</w:t>
            </w:r>
          </w:p>
        </w:tc>
      </w:tr>
      <w:tr>
        <w:tc>
          <w:tcPr/>
          <w:p>
            <w:pPr>
              <w:pStyle w:val="Compact"/>
              <w:jc w:val="left"/>
            </w:pPr>
            <w:r>
              <w:t xml:space="preserve">6</w:t>
            </w:r>
          </w:p>
        </w:tc>
        <w:tc>
          <w:tcPr/>
          <w:p>
            <w:pPr>
              <w:pStyle w:val="Compact"/>
              <w:jc w:val="left"/>
            </w:pPr>
            <w:r>
              <w:rPr>
                <w:bCs/>
                <w:b/>
              </w:rPr>
              <w:t xml:space="preserve">Project Management &amp; Client Consultation</w:t>
            </w:r>
            <w:r>
              <w:t xml:space="preserve"> </w:t>
            </w:r>
            <w:r>
              <w:t xml:space="preserve">— Weekly progress meetings, scope refinement, stakeholder presentations, and final project documentation. The Data Scientist coordinated all deliverables and ensured alignment with the strategic objectives of the Switzerland Zurich headquarters.</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41,180.00 CHF</w:t>
            </w:r>
          </w:p>
        </w:tc>
      </w:tr>
      <w:tr>
        <w:tc>
          <w:tcPr/>
          <w:p>
            <w:pPr>
              <w:pStyle w:val="Compact"/>
              <w:jc w:val="left"/>
            </w:pPr>
            <w:r>
              <w:t xml:space="preserve">VAT (7.7% — Switzerland Zurich standard rate)</w:t>
            </w:r>
          </w:p>
        </w:tc>
        <w:tc>
          <w:tcPr/>
          <w:p>
            <w:pPr>
              <w:pStyle w:val="Compact"/>
              <w:jc w:val="left"/>
            </w:pPr>
            <w:r>
              <w:t xml:space="preserve">3,170.86 CHF</w:t>
            </w:r>
          </w:p>
        </w:tc>
      </w:tr>
      <w:tr>
        <w:tc>
          <w:tcPr/>
          <w:p>
            <w:pPr>
              <w:pStyle w:val="Compact"/>
              <w:jc w:val="left"/>
            </w:pPr>
            <w:r>
              <w:t xml:space="preserve">Discount (Early Payment — 2%)</w:t>
            </w:r>
          </w:p>
        </w:tc>
        <w:tc>
          <w:tcPr/>
          <w:p>
            <w:pPr>
              <w:pStyle w:val="Compact"/>
              <w:jc w:val="left"/>
            </w:pPr>
            <w:r>
              <w:t xml:space="preserve">−823.60 CHF</w:t>
            </w:r>
          </w:p>
        </w:tc>
      </w:tr>
      <w:tr>
        <w:tc>
          <w:tcPr/>
          <w:p>
            <w:pPr>
              <w:pStyle w:val="Compact"/>
              <w:jc w:val="left"/>
            </w:pPr>
            <w:r>
              <w:rPr>
                <w:bCs/>
                <w:b/>
              </w:rPr>
              <w:t xml:space="preserve">Total Amount Due</w:t>
            </w:r>
          </w:p>
        </w:tc>
        <w:tc>
          <w:tcPr/>
          <w:p>
            <w:pPr>
              <w:pStyle w:val="Compact"/>
              <w:jc w:val="left"/>
            </w:pPr>
            <w:r>
              <w:rPr>
                <w:bCs/>
                <w:b/>
              </w:rPr>
              <w:t xml:space="preserve">43,527.26 CHF</w:t>
            </w:r>
          </w:p>
        </w:tc>
      </w:tr>
    </w:tbl>
    <w:bookmarkStart w:id="23" w:name="payment-terms-invoice-conditions"/>
    <w:p>
      <w:pPr>
        <w:pStyle w:val="Heading3"/>
      </w:pPr>
      <w:r>
        <w:t xml:space="preserve">Payment Terms &amp; Invoice Conditions</w:t>
      </w:r>
    </w:p>
    <w:p>
      <w:pPr>
        <w:pStyle w:val="FirstParagraph"/>
      </w:pPr>
      <w:r>
        <w:t xml:space="preserve">This Invoice is issued in accordance with the professional services agreement between Dr. Elena Marchetti (Data Scientist) and Alpine Analytics AG, both operating within Switzerland Zurich. The total amount of</w:t>
      </w:r>
      <w:r>
        <w:t xml:space="preserve"> </w:t>
      </w:r>
      <w:r>
        <w:rPr>
          <w:bCs/>
          <w:b/>
        </w:rPr>
        <w:t xml:space="preserve">43,527.26 CHF</w:t>
      </w:r>
      <w:r>
        <w:t xml:space="preserve"> </w:t>
      </w:r>
      <w:r>
        <w:t xml:space="preserve">is due within thirty (30) calendar days from the Invoice date of 15 June 2025. Payment shall be made via bank transfer to the account specified below.</w:t>
      </w:r>
    </w:p>
    <w:p>
      <w:pPr>
        <w:pStyle w:val="BodyText"/>
      </w:pPr>
      <w:r>
        <w:rPr>
          <w:bCs/>
          <w:b/>
        </w:rPr>
        <w:t xml:space="preserve">Bank Details:</w:t>
      </w:r>
      <w:r>
        <w:t xml:space="preserve"> </w:t>
      </w:r>
      <w:r>
        <w:t xml:space="preserve">UBS AG, Bahnhofstrasse 1, 8001 Switzerland Zurich | IBAN: CH93 0076 2011 6238 5295 7 | BIC: UBSWCHZH80A</w:t>
      </w:r>
    </w:p>
    <w:p>
      <w:pPr>
        <w:numPr>
          <w:ilvl w:val="0"/>
          <w:numId w:val="1001"/>
        </w:numPr>
        <w:pStyle w:val="Compact"/>
      </w:pPr>
      <w:r>
        <w:t xml:space="preserve">Please reference Invoice number</w:t>
      </w:r>
      <w:r>
        <w:t xml:space="preserve"> </w:t>
      </w:r>
      <w:r>
        <w:rPr>
          <w:bCs/>
          <w:b/>
        </w:rPr>
        <w:t xml:space="preserve">INV-2025-ZRH-0047</w:t>
      </w:r>
      <w:r>
        <w:t xml:space="preserve"> </w:t>
      </w:r>
      <w:r>
        <w:t xml:space="preserve">on all payments to ensure proper allocation.</w:t>
      </w:r>
    </w:p>
    <w:p>
      <w:pPr>
        <w:numPr>
          <w:ilvl w:val="0"/>
          <w:numId w:val="1001"/>
        </w:numPr>
        <w:pStyle w:val="Compact"/>
      </w:pPr>
      <w:r>
        <w:t xml:space="preserve">Late payments are subject to a statutory interest rate of 5% per annum as per Swiss Code of Obligations (OR Art. 104).</w:t>
      </w:r>
    </w:p>
    <w:p>
      <w:pPr>
        <w:numPr>
          <w:ilvl w:val="0"/>
          <w:numId w:val="1001"/>
        </w:numPr>
        <w:pStyle w:val="Compact"/>
      </w:pPr>
      <w:r>
        <w:t xml:space="preserve">All Data Scientist services rendered under this Invoice are subject to the confidentiality and intellectual property clauses outlined in the master service agreement dated 01 April 2025.</w:t>
      </w:r>
    </w:p>
    <w:p>
      <w:pPr>
        <w:numPr>
          <w:ilvl w:val="0"/>
          <w:numId w:val="1001"/>
        </w:numPr>
        <w:pStyle w:val="Compact"/>
      </w:pPr>
      <w:r>
        <w:t xml:space="preserve">This Invoice complies with the Swiss Federal Act on Data Protection (DSG) and all applicable tax regulations in Switzerland Zurich.</w:t>
      </w:r>
    </w:p>
    <w:p>
      <w:pPr>
        <w:numPr>
          <w:ilvl w:val="0"/>
          <w:numId w:val="1001"/>
        </w:numPr>
        <w:pStyle w:val="Compact"/>
      </w:pPr>
      <w:r>
        <w:t xml:space="preserve">Any disputes regarding this Invoice shall be resolved under the jurisdiction of the courts in Switzerland Zurich, Switzerland.</w:t>
      </w:r>
    </w:p>
    <w:p>
      <w:pPr>
        <w:numPr>
          <w:ilvl w:val="0"/>
          <w:numId w:val="1001"/>
        </w:numPr>
        <w:pStyle w:val="Compact"/>
      </w:pPr>
      <w:r>
        <w:t xml:space="preserve">The Data Scientist reserves the right to issue a corrected Invoice in the event of clerical errors. The corrected Invoice shall supersede this document.</w:t>
      </w:r>
    </w:p>
    <w:p>
      <w:pPr>
        <w:pStyle w:val="FirstParagraph"/>
      </w:pPr>
      <w:r>
        <w:rPr>
          <w:bCs/>
          <w:b/>
        </w:rPr>
        <w:t xml:space="preserve">Acceptance:</w:t>
      </w:r>
      <w:r>
        <w:t xml:space="preserve"> </w:t>
      </w:r>
      <w:r>
        <w:t xml:space="preserve">By accepting this Invoice, the client acknowledges receipt of all Data Scientist deliverables described herein and confirms satisfaction with the professional services provided in Switzerland Zurich during the billing period of May 2025.</w:t>
      </w:r>
    </w:p>
    <w:bookmarkEnd w:id="23"/>
    <w:p>
      <w:pPr>
        <w:pStyle w:val="BodyText"/>
      </w:pPr>
      <w:r>
        <w:rPr>
          <w:bCs/>
          <w:b/>
        </w:rPr>
        <w:t xml:space="preserve">Dr. Elena Marchetti</w:t>
      </w:r>
      <w:r>
        <w:t xml:space="preserve"> </w:t>
      </w:r>
      <w:r>
        <w:t xml:space="preserve">— Senior Data Scientist | Bahnhofstrasse 142, 8001 Switzerland Zurich, Switzerland</w:t>
      </w:r>
    </w:p>
    <w:p>
      <w:pPr>
        <w:pStyle w:val="BodyText"/>
      </w:pPr>
      <w:r>
        <w:t xml:space="preserve">This Invoice was generated electronically and is valid without a physical signature. | Page 1 of 1</w:t>
      </w:r>
    </w:p>
    <w:p>
      <w:pPr>
        <w:pStyle w:val="BodyText"/>
      </w:pPr>
      <w:r>
        <w:t xml:space="preserve">© 2025 Marchetti Data Science Consulting, Switzerland Zurich.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Switzerland Zurich</dc:title>
  <dc:creator/>
  <dc:language>en</dc:language>
  <cp:keywords/>
  <dcterms:created xsi:type="dcterms:W3CDTF">2026-10-10T02:34:24Z</dcterms:created>
  <dcterms:modified xsi:type="dcterms:W3CDTF">2026-10-10T02:34:24Z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