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apex-analytics-solutions-ltd"/>
    <w:p>
      <w:pPr>
        <w:pStyle w:val="Heading1"/>
      </w:pPr>
      <w:r>
        <w:t xml:space="preserve">Apex Analytics Solutions Ltd</w:t>
      </w:r>
    </w:p>
    <w:p>
      <w:pPr>
        <w:pStyle w:val="FirstParagraph"/>
      </w:pPr>
      <w:r>
        <w:t xml:space="preserve">Registered in England &amp; Wales No. 09876543</w:t>
      </w:r>
    </w:p>
    <w:p>
      <w:pPr>
        <w:pStyle w:val="BodyText"/>
      </w:pPr>
      <w:r>
        <w:t xml:space="preserve">14 Deansgate Square, Manchester, M3 4LQ</w:t>
      </w:r>
    </w:p>
    <w:p>
      <w:pPr>
        <w:pStyle w:val="BodyText"/>
      </w:pPr>
      <w:r>
        <w:t xml:space="preserve">United Kingdom</w:t>
      </w:r>
    </w:p>
    <w:p>
      <w:pPr>
        <w:pStyle w:val="BodyText"/>
      </w:pPr>
      <w:r>
        <w:t xml:space="preserve">Tel: +44 (0)161 496 0000</w:t>
      </w:r>
    </w:p>
    <w:p>
      <w:pPr>
        <w:pStyle w:val="BodyText"/>
      </w:pPr>
      <w:r>
        <w:t xml:space="preserve">Email: billing@apexanalytics.co.uk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t xml:space="preserve">Northwest Digital Enterprises PLC</w:t>
      </w:r>
    </w:p>
    <w:p>
      <w:pPr>
        <w:pStyle w:val="BodyText"/>
      </w:pPr>
      <w:r>
        <w:t xml:space="preserve">Attn: Mr. James Whitfield, Chief Technology Officer</w:t>
      </w:r>
    </w:p>
    <w:p>
      <w:pPr>
        <w:pStyle w:val="BodyText"/>
      </w:pPr>
      <w:r>
        <w:t xml:space="preserve">22 Piccadilly Gardens</w:t>
      </w:r>
    </w:p>
    <w:p>
      <w:pPr>
        <w:pStyle w:val="BodyText"/>
      </w:pPr>
      <w:r>
        <w:t xml:space="preserve">Manchester, M1 2PF</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t xml:space="preserve">Dr. Eleanor Ashworth, PhD</w:t>
      </w:r>
    </w:p>
    <w:p>
      <w:pPr>
        <w:pStyle w:val="BodyText"/>
      </w:pPr>
      <w:r>
        <w:t xml:space="preserve">Lead Data Scientist</w:t>
      </w:r>
    </w:p>
    <w:p>
      <w:pPr>
        <w:pStyle w:val="BodyText"/>
      </w:pPr>
      <w:r>
        <w:t xml:space="preserve">Apex Analytics Solutions Ltd</w:t>
      </w:r>
    </w:p>
    <w:p>
      <w:pPr>
        <w:pStyle w:val="BodyText"/>
      </w:pPr>
      <w:r>
        <w:t xml:space="preserve">14 Deansgate Square</w:t>
      </w:r>
    </w:p>
    <w:p>
      <w:pPr>
        <w:pStyle w:val="BodyText"/>
      </w:pPr>
      <w:r>
        <w:t xml:space="preserve">Manchester, M3 4LQ</w:t>
      </w:r>
    </w:p>
    <w:p>
      <w:pPr>
        <w:pStyle w:val="BodyText"/>
      </w:pPr>
      <w:r>
        <w:t xml:space="preserve">United Kingdom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Data Scientist – Predictive Modelling &amp; Machine Learning Development</w:t>
            </w:r>
          </w:p>
          <w:p>
            <w:pPr>
              <w:jc w:val="left"/>
            </w:pPr>
            <w:r>
              <w:t xml:space="preserve">Design, training, and deployment of a customer churn prediction model using Python, scikit-learn, and XGBoost. Includes feature engineering, hyperparameter tuning, and model validation across three independent test datasets. Delivered as part of the Data Scientist engagement for the United Kingdom Manchester office.</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rPr>
                <w:bCs/>
                <w:b/>
              </w:rPr>
              <w:t xml:space="preserve">Data Scientist – Natural Language Processing Pipeline</w:t>
            </w:r>
          </w:p>
          <w:p>
            <w:pPr>
              <w:jc w:val="left"/>
            </w:pPr>
            <w:r>
              <w:t xml:space="preserve">Construction of an NLP sentiment analysis pipeline for customer feedback data. The Data Scientist implemented transformer-based models (BERT fine-tuning) and integrated the solution into the client's existing data warehouse. All work performed remotely and on-site at the Manchester, United Kingdom facility.</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rPr>
                <w:bCs/>
                <w:b/>
              </w:rPr>
              <w:t xml:space="preserve">Data Scientist – Data Visualisation &amp; Executive Reporting</w:t>
            </w:r>
          </w:p>
          <w:p>
            <w:pPr>
              <w:jc w:val="left"/>
            </w:pPr>
            <w:r>
              <w:t xml:space="preserve">Development of interactive dashboards using Tableau and Power BI to present key performance indicators to senior leadership. The Data Scientist prepared fourteen (14) custom visualisations and a comprehensive monthly analytics report for the United Kingdom Manchester regional division.</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04</w:t>
            </w:r>
          </w:p>
        </w:tc>
        <w:tc>
          <w:tcPr/>
          <w:p>
            <w:pPr>
              <w:pStyle w:val="Compact"/>
              <w:jc w:val="left"/>
            </w:pPr>
            <w:r>
              <w:rPr>
                <w:bCs/>
                <w:b/>
              </w:rPr>
              <w:t xml:space="preserve">Data Scientist – Data Governance &amp; Quality Assurance Audit</w:t>
            </w:r>
          </w:p>
          <w:p>
            <w:pPr>
              <w:jc w:val="left"/>
            </w:pPr>
            <w:r>
              <w:t xml:space="preserve">Comprehensive audit of data pipelines, ETL processes, and data quality metrics. The Data Scientist identified seventeen (17) critical data integrity issues and implemented remediation protocols. Documentation and compliance reporting aligned with UK GDPR and Data Protection Act 2018 requirements for the Manchester, United Kingdom operation.</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05</w:t>
            </w:r>
          </w:p>
        </w:tc>
        <w:tc>
          <w:tcPr/>
          <w:p>
            <w:pPr>
              <w:pStyle w:val="Compact"/>
              <w:jc w:val="left"/>
            </w:pPr>
            <w:r>
              <w:rPr>
                <w:bCs/>
                <w:b/>
              </w:rPr>
              <w:t xml:space="preserve">Data Scientist – Team Training &amp; Knowledge Transfer Workshop</w:t>
            </w:r>
          </w:p>
          <w:p>
            <w:pPr>
              <w:jc w:val="left"/>
            </w:pPr>
            <w:r>
              <w:t xml:space="preserve">Two-day on-site workshop at the Manchester, United Kingdom headquarters. The Data Scientist delivered advanced training in statistical modelling, A/B testing frameworks, and reproducible research practices to a team of twelve (12) analysts. Includes provision of training materials, code repositories, and a follow-up Q&amp;A session.</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£27,040.00</w:t>
            </w:r>
          </w:p>
        </w:tc>
      </w:tr>
      <w:tr>
        <w:tc>
          <w:tcPr/>
          <w:p>
            <w:pPr>
              <w:pStyle w:val="Compact"/>
              <w:jc w:val="left"/>
            </w:pPr>
            <w:r>
              <w:t xml:space="preserve">VAT @ 20% (United Kingdom Standard Rate)</w:t>
            </w:r>
          </w:p>
        </w:tc>
        <w:tc>
          <w:tcPr/>
          <w:p>
            <w:pPr>
              <w:pStyle w:val="Compact"/>
              <w:jc w:val="left"/>
            </w:pPr>
            <w:r>
              <w:t xml:space="preserve">£5,408.00</w:t>
            </w:r>
          </w:p>
        </w:tc>
      </w:tr>
      <w:tr>
        <w:tc>
          <w:tcPr/>
          <w:p>
            <w:pPr>
              <w:pStyle w:val="Compact"/>
              <w:jc w:val="left"/>
            </w:pPr>
            <w:r>
              <w:t xml:space="preserve">Grand Total Due</w:t>
            </w:r>
          </w:p>
        </w:tc>
        <w:tc>
          <w:tcPr/>
          <w:p>
            <w:pPr>
              <w:pStyle w:val="Compact"/>
              <w:jc w:val="left"/>
            </w:pPr>
            <w:r>
              <w:t xml:space="preserve">£32,448.00</w:t>
            </w:r>
          </w:p>
        </w:tc>
      </w:tr>
    </w:tbl>
    <w:bookmarkStart w:id="24" w:name="invoice-notes"/>
    <w:p>
      <w:pPr>
        <w:pStyle w:val="Heading3"/>
      </w:pPr>
      <w:r>
        <w:t xml:space="preserve">Invoice Notes</w:t>
      </w:r>
    </w:p>
    <w:p>
      <w:pPr>
        <w:pStyle w:val="FirstParagraph"/>
      </w:pPr>
      <w:r>
        <w:t xml:space="preserve">This Invoice covers all professional services rendered by the Data Scientist, Dr. Eleanor Ashworth, during the period of 1 May 2025 through 31 May 2025. All work was conducted in accordance with the Master Services Agreement (Ref: MSA-2024-117) between Apex Analytics Solutions Ltd and Northwest Digital Enterprises PLC.</w:t>
      </w:r>
    </w:p>
    <w:p>
      <w:pPr>
        <w:pStyle w:val="BodyText"/>
      </w:pPr>
      <w:r>
        <w:t xml:space="preserve">The Data Scientist engagement was specifically scoped to support the United Kingdom Manchester regional operations, including on-site visits to the Piccadilly Gardens office on 7 May, 14 May, and 22 May 2025. All deliverables have been accepted in writing by the client's CTO, Mr. James Whitfield, on 2 June 2025.</w:t>
      </w:r>
    </w:p>
    <w:p>
      <w:pPr>
        <w:pStyle w:val="BodyText"/>
      </w:pPr>
      <w:r>
        <w:t xml:space="preserve">Please reference Invoice number INV-2025-00482 in all correspondence and payment remittances. This Invoice is valid for payment within thirty (30) calendar days of the issue date as stipulated in the United Kingdom Late Payment of Commercial Debts (Interest) Act 1998.</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Invoice date)</w:t>
      </w:r>
    </w:p>
    <w:p>
      <w:pPr>
        <w:pStyle w:val="BodyText"/>
      </w:pPr>
      <w:r>
        <w:rPr>
          <w:bCs/>
          <w:b/>
        </w:rPr>
        <w:t xml:space="preserve">Method:</w:t>
      </w:r>
      <w:r>
        <w:t xml:space="preserve"> </w:t>
      </w:r>
      <w:r>
        <w:t xml:space="preserve">Bank Transfer (BACS / Faster Payments)</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Apex Analytics Solutions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Reference:</w:t>
      </w:r>
      <w:r>
        <w:t xml:space="preserve"> </w:t>
      </w:r>
      <w:r>
        <w:t xml:space="preserve">INV-2025-00482</w:t>
      </w:r>
    </w:p>
    <w:p>
      <w:pPr>
        <w:pStyle w:val="BodyText"/>
      </w:pPr>
      <w:r>
        <w:rPr>
          <w:bCs/>
          <w:b/>
        </w:rPr>
        <w:t xml:space="preserve">SWIFT/BIC:</w:t>
      </w:r>
      <w:r>
        <w:t xml:space="preserve"> </w:t>
      </w:r>
      <w:r>
        <w:t xml:space="preserve">BARCGB22</w:t>
      </w:r>
    </w:p>
    <w:p>
      <w:pPr>
        <w:pStyle w:val="BodyText"/>
      </w:pPr>
      <w:r>
        <w:rPr>
          <w:bCs/>
          <w:b/>
        </w:rPr>
        <w:t xml:space="preserve">IBAN:</w:t>
      </w:r>
      <w:r>
        <w:t xml:space="preserve"> </w:t>
      </w:r>
      <w:r>
        <w:t xml:space="preserve">GB29 BARC 2020 0055 6677 88</w:t>
      </w:r>
    </w:p>
    <w:p>
      <w:pPr>
        <w:pStyle w:val="BodyText"/>
      </w:pPr>
      <w:r>
        <w:rPr>
          <w:iCs/>
          <w:i/>
        </w:rPr>
        <w:t xml:space="preserve">Failure to remit payment by the due date may result in the application of statutory interest at 4% above the Bank of England base rate, in accordance with UK commercial law. Late payment fees of £5.00 per Invoice may also be applied as permitted under the Late Payment of Commercial Debts (Interest) Act 1998.</w:t>
      </w:r>
    </w:p>
    <w:bookmarkEnd w:id="25"/>
    <w:p>
      <w:pPr>
        <w:pStyle w:val="BodyText"/>
      </w:pPr>
      <w:r>
        <w:rPr>
          <w:bCs/>
          <w:b/>
        </w:rPr>
        <w:t xml:space="preserve">Apex Analytics Solutions Ltd</w:t>
      </w:r>
      <w:r>
        <w:t xml:space="preserve"> </w:t>
      </w:r>
      <w:r>
        <w:t xml:space="preserve">– Registered Office: 14 Deansgate Square, Manchester, M3 4LQ, United Kingdom</w:t>
      </w:r>
    </w:p>
    <w:p>
      <w:pPr>
        <w:pStyle w:val="BodyText"/>
      </w:pPr>
      <w:r>
        <w:t xml:space="preserve">Company Registration No. 09876543 | VAT No. GB 123 4567 89 | Data Protection Officer: dpo@apexanalytics.co.uk</w:t>
      </w:r>
    </w:p>
    <w:p>
      <w:pPr>
        <w:pStyle w:val="BodyText"/>
      </w:pPr>
      <w:r>
        <w:t xml:space="preserve">This Invoice was generated electronically and is valid without a physical signature. For queries regarding this Invoice, please contact our billing department at billing@apexanalytics.co.uk or +44 (0)161 496 0000.</w:t>
      </w:r>
    </w:p>
    <w:p>
      <w:pPr>
        <w:pStyle w:val="BodyText"/>
      </w:pPr>
      <w:r>
        <w:t xml:space="preserve">Thank you for your business. We value our partnership with Northwest Digital Enterprises PLC and look forward to continuing our Data Scientist collaboration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United Kingdom Manchester</dc:title>
  <dc:creator/>
  <dc:language>en-GB</dc:language>
  <cp:keywords/>
  <dcterms:created xsi:type="dcterms:W3CDTF">2026-10-10T04:08:16Z</dcterms:created>
  <dcterms:modified xsi:type="dcterms:W3CDTF">2026-10-10T04:08:16Z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