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Venezuela</w:t>
      </w:r>
      <w:r>
        <w:t xml:space="preserve"> </w:t>
      </w:r>
      <w:r>
        <w:t xml:space="preserve">Caracas</w:t>
      </w:r>
    </w:p>
    <w:bookmarkStart w:id="20" w:name="caracas-analytics-solutions-c.a."/>
    <w:p>
      <w:pPr>
        <w:pStyle w:val="Heading1"/>
      </w:pPr>
      <w:r>
        <w:t xml:space="preserve">Caracas Analytics Solutions C.A.</w:t>
      </w:r>
    </w:p>
    <w:p>
      <w:pPr>
        <w:pStyle w:val="FirstParagraph"/>
      </w:pPr>
      <w:r>
        <w:t xml:space="preserve">Av. Francisco de Miranda, Torre Empresarial, Piso 14</w:t>
      </w:r>
    </w:p>
    <w:p>
      <w:pPr>
        <w:pStyle w:val="BodyText"/>
      </w:pPr>
      <w:r>
        <w:t xml:space="preserve">Chacao, Venezuela Caracas, 1060</w:t>
      </w:r>
    </w:p>
    <w:p>
      <w:pPr>
        <w:pStyle w:val="BodyText"/>
      </w:pPr>
      <w:r>
        <w:t xml:space="preserve">RIF: J-45872319-K</w:t>
      </w:r>
    </w:p>
    <w:p>
      <w:pPr>
        <w:pStyle w:val="BodyText"/>
      </w:pPr>
      <w:r>
        <w:t xml:space="preserve">Email: billing@caracasanalytics.com.ve</w:t>
      </w:r>
    </w:p>
    <w:p>
      <w:pPr>
        <w:pStyle w:val="BodyText"/>
      </w:pPr>
      <w:r>
        <w:t xml:space="preserve">Phone: +58 (212) 555-0147</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INV-2025-0487</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Period:</w:t>
      </w:r>
      <w:r>
        <w:t xml:space="preserve"> </w:t>
      </w:r>
      <w:r>
        <w:t xml:space="preserve">May 1 – May 31, 2025</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Corporación Petrolera del Caribe S.A.</w:t>
      </w:r>
    </w:p>
    <w:p>
      <w:pPr>
        <w:pStyle w:val="BodyText"/>
      </w:pPr>
      <w:r>
        <w:t xml:space="preserve">Attn: Ing. María Fernanda Rodríguez</w:t>
      </w:r>
    </w:p>
    <w:p>
      <w:pPr>
        <w:pStyle w:val="BodyText"/>
      </w:pPr>
      <w:r>
        <w:t xml:space="preserve">Gerente de Transformación Digital</w:t>
      </w:r>
    </w:p>
    <w:p>
      <w:pPr>
        <w:pStyle w:val="BodyText"/>
      </w:pPr>
      <w:r>
        <w:t xml:space="preserve">Av. Panteón, Edificio Corporativo, Piso 8</w:t>
      </w:r>
    </w:p>
    <w:p>
      <w:pPr>
        <w:pStyle w:val="BodyText"/>
      </w:pPr>
      <w:r>
        <w:t xml:space="preserve">Los Palos Grandes, Venezuela Caracas, 1080</w:t>
      </w:r>
    </w:p>
    <w:p>
      <w:pPr>
        <w:pStyle w:val="BodyText"/>
      </w:pPr>
      <w:r>
        <w:t xml:space="preserve">RIF: J-08234567-B</w:t>
      </w:r>
    </w:p>
    <w:bookmarkEnd w:id="22"/>
    <w:bookmarkStart w:id="23" w:name="service-provider"/>
    <w:p>
      <w:pPr>
        <w:pStyle w:val="Heading3"/>
      </w:pPr>
      <w:r>
        <w:t xml:space="preserve">Service Provider</w:t>
      </w:r>
    </w:p>
    <w:p>
      <w:pPr>
        <w:pStyle w:val="FirstParagraph"/>
      </w:pPr>
      <w:r>
        <w:rPr>
          <w:bCs/>
          <w:b/>
        </w:rPr>
        <w:t xml:space="preserve">Dr. Alejandro Hernández, Ph.D.</w:t>
      </w:r>
    </w:p>
    <w:p>
      <w:pPr>
        <w:pStyle w:val="BodyText"/>
      </w:pPr>
      <w:r>
        <w:t xml:space="preserve">Senior Data Scientist</w:t>
      </w:r>
    </w:p>
    <w:p>
      <w:pPr>
        <w:pStyle w:val="BodyText"/>
      </w:pPr>
      <w:r>
        <w:t xml:space="preserve">Caracas Analytics Solutions C.A.</w:t>
      </w:r>
    </w:p>
    <w:p>
      <w:pPr>
        <w:pStyle w:val="BodyText"/>
      </w:pPr>
      <w:r>
        <w:t xml:space="preserve">Venezuela Caracas</w:t>
      </w:r>
    </w:p>
    <w:p>
      <w:pPr>
        <w:pStyle w:val="BodyText"/>
      </w:pPr>
      <w:r>
        <w:t xml:space="preserve">Professional License: CND-2019-004521</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Data Scientist Services</w:t>
            </w:r>
          </w:p>
        </w:tc>
        <w:tc>
          <w:tcPr/>
          <w:p>
            <w:pPr>
              <w:pStyle w:val="Compact"/>
              <w:jc w:val="left"/>
            </w:pPr>
            <w:r>
              <w:t xml:space="preserve">Hours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rPr>
                <w:bCs/>
                <w:b/>
              </w:rPr>
              <w:t xml:space="preserve">Exploratory Data Analysis &amp; Pipeline Development</w:t>
            </w:r>
            <w:r>
              <w:br/>
            </w:r>
            <w:r>
              <w:t xml:space="preserve">Comprehensive data profiling, cleaning, and transformation of petroleum production datasets. Design and implementation of automated ETL pipelines using Python, Apache Spark, and PostgreSQL. Delivered a reproducible data pipeline reducing manual processing time by 72% for the Venezuela Caracas operations team.</w:t>
            </w:r>
          </w:p>
        </w:tc>
        <w:tc>
          <w:tcPr/>
          <w:p>
            <w:pPr>
              <w:pStyle w:val="Compact"/>
              <w:jc w:val="left"/>
            </w:pPr>
            <w:r>
              <w:t xml:space="preserve">48</w:t>
            </w:r>
          </w:p>
        </w:tc>
        <w:tc>
          <w:tcPr/>
          <w:p>
            <w:pPr>
              <w:pStyle w:val="Compact"/>
              <w:jc w:val="left"/>
            </w:pPr>
            <w:r>
              <w:t xml:space="preserve">$85.00</w:t>
            </w:r>
          </w:p>
        </w:tc>
        <w:tc>
          <w:tcPr/>
          <w:p>
            <w:pPr>
              <w:pStyle w:val="Compact"/>
              <w:jc w:val="left"/>
            </w:pPr>
            <w:r>
              <w:t xml:space="preserve">$4,080.00</w:t>
            </w:r>
          </w:p>
        </w:tc>
      </w:tr>
      <w:tr>
        <w:tc>
          <w:tcPr/>
          <w:p>
            <w:pPr>
              <w:pStyle w:val="Compact"/>
              <w:jc w:val="left"/>
            </w:pPr>
            <w:r>
              <w:t xml:space="preserve">2</w:t>
            </w:r>
          </w:p>
        </w:tc>
        <w:tc>
          <w:tcPr/>
          <w:p>
            <w:pPr>
              <w:pStyle w:val="Compact"/>
              <w:jc w:val="left"/>
            </w:pPr>
            <w:r>
              <w:rPr>
                <w:bCs/>
                <w:b/>
              </w:rPr>
              <w:t xml:space="preserve">Predictive Modeling &amp; Machine Learning Implementation</w:t>
            </w:r>
            <w:r>
              <w:br/>
            </w:r>
            <w:r>
              <w:t xml:space="preserve">Development and training of predictive maintenance models for drilling equipment using gradient boosting algorithms and neural networks. Model achieved 94.3% accuracy in predicting equipment failures 72 hours in advance. Includes model documentation, hyperparameter tuning reports, and deployment architecture for the Venezuela Caracas data center.</w:t>
            </w:r>
          </w:p>
        </w:tc>
        <w:tc>
          <w:tcPr/>
          <w:p>
            <w:pPr>
              <w:pStyle w:val="Compact"/>
              <w:jc w:val="left"/>
            </w:pPr>
            <w:r>
              <w:t xml:space="preserve">64</w:t>
            </w:r>
          </w:p>
        </w:tc>
        <w:tc>
          <w:tcPr/>
          <w:p>
            <w:pPr>
              <w:pStyle w:val="Compact"/>
              <w:jc w:val="left"/>
            </w:pPr>
            <w:r>
              <w:t xml:space="preserve">$95.00</w:t>
            </w:r>
          </w:p>
        </w:tc>
        <w:tc>
          <w:tcPr/>
          <w:p>
            <w:pPr>
              <w:pStyle w:val="Compact"/>
              <w:jc w:val="left"/>
            </w:pPr>
            <w:r>
              <w:t xml:space="preserve">$6,080.00</w:t>
            </w:r>
          </w:p>
        </w:tc>
      </w:tr>
      <w:tr>
        <w:tc>
          <w:tcPr/>
          <w:p>
            <w:pPr>
              <w:pStyle w:val="Compact"/>
              <w:jc w:val="left"/>
            </w:pPr>
            <w:r>
              <w:t xml:space="preserve">3</w:t>
            </w:r>
          </w:p>
        </w:tc>
        <w:tc>
          <w:tcPr/>
          <w:p>
            <w:pPr>
              <w:pStyle w:val="Compact"/>
              <w:jc w:val="left"/>
            </w:pPr>
            <w:r>
              <w:rPr>
                <w:bCs/>
                <w:b/>
              </w:rPr>
              <w:t xml:space="preserve">Business Intelligence Dashboard &amp; Visualization</w:t>
            </w:r>
            <w:r>
              <w:br/>
            </w:r>
            <w:r>
              <w:t xml:space="preserve">Design and development of interactive Power BI dashboards for real-time monitoring of production KPIs. Integration of Data Scientist insights into executive reporting frameworks. Includes 12 custom visualizations, automated weekly report generation, and stakeholder training sessions conducted in Venezuela Caracas.</w:t>
            </w:r>
          </w:p>
        </w:tc>
        <w:tc>
          <w:tcPr/>
          <w:p>
            <w:pPr>
              <w:pStyle w:val="Compact"/>
              <w:jc w:val="left"/>
            </w:pPr>
            <w:r>
              <w:t xml:space="preserve">32</w:t>
            </w:r>
          </w:p>
        </w:tc>
        <w:tc>
          <w:tcPr/>
          <w:p>
            <w:pPr>
              <w:pStyle w:val="Compact"/>
              <w:jc w:val="left"/>
            </w:pPr>
            <w:r>
              <w:t xml:space="preserve">$80.00</w:t>
            </w:r>
          </w:p>
        </w:tc>
        <w:tc>
          <w:tcPr/>
          <w:p>
            <w:pPr>
              <w:pStyle w:val="Compact"/>
              <w:jc w:val="left"/>
            </w:pPr>
            <w:r>
              <w:t xml:space="preserve">$2,560.00</w:t>
            </w:r>
          </w:p>
        </w:tc>
      </w:tr>
      <w:tr>
        <w:tc>
          <w:tcPr/>
          <w:p>
            <w:pPr>
              <w:pStyle w:val="Compact"/>
              <w:jc w:val="left"/>
            </w:pPr>
            <w:r>
              <w:t xml:space="preserve">4</w:t>
            </w:r>
          </w:p>
        </w:tc>
        <w:tc>
          <w:tcPr/>
          <w:p>
            <w:pPr>
              <w:pStyle w:val="Compact"/>
              <w:jc w:val="left"/>
            </w:pPr>
            <w:r>
              <w:rPr>
                <w:bCs/>
                <w:b/>
              </w:rPr>
              <w:t xml:space="preserve">Statistical Consulting &amp; Strategic Advisory</w:t>
            </w:r>
            <w:r>
              <w:br/>
            </w:r>
            <w:r>
              <w:t xml:space="preserve">Ongoing statistical consultation for the Data Science department. Conducted A/B testing framework design for new operational strategies. Performed multivariate regression analysis on 18 months of historical production data. Provided strategic recommendations for data-driven decision-making aligned with Venezuela Caracas corporate objectives.</w:t>
            </w:r>
          </w:p>
        </w:tc>
        <w:tc>
          <w:tcPr/>
          <w:p>
            <w:pPr>
              <w:pStyle w:val="Compact"/>
              <w:jc w:val="left"/>
            </w:pPr>
            <w:r>
              <w:t xml:space="preserve">24</w:t>
            </w:r>
          </w:p>
        </w:tc>
        <w:tc>
          <w:tcPr/>
          <w:p>
            <w:pPr>
              <w:pStyle w:val="Compact"/>
              <w:jc w:val="left"/>
            </w:pPr>
            <w:r>
              <w:t xml:space="preserve">$110.00</w:t>
            </w:r>
          </w:p>
        </w:tc>
        <w:tc>
          <w:tcPr/>
          <w:p>
            <w:pPr>
              <w:pStyle w:val="Compact"/>
              <w:jc w:val="left"/>
            </w:pPr>
            <w:r>
              <w:t xml:space="preserve">$2,640.00</w:t>
            </w:r>
          </w:p>
        </w:tc>
      </w:tr>
      <w:tr>
        <w:tc>
          <w:tcPr/>
          <w:p>
            <w:pPr>
              <w:pStyle w:val="Compact"/>
              <w:jc w:val="left"/>
            </w:pPr>
            <w:r>
              <w:t xml:space="preserve">5</w:t>
            </w:r>
          </w:p>
        </w:tc>
        <w:tc>
          <w:tcPr/>
          <w:p>
            <w:pPr>
              <w:pStyle w:val="Compact"/>
              <w:jc w:val="left"/>
            </w:pPr>
            <w:r>
              <w:rPr>
                <w:bCs/>
                <w:b/>
              </w:rPr>
              <w:t xml:space="preserve">Team Training &amp; Knowledge Transfer</w:t>
            </w:r>
            <w:r>
              <w:br/>
            </w:r>
            <w:r>
              <w:t xml:space="preserve">Three-day intensive workshop for the internal analytics team covering advanced Data Scientist methodologies, responsible AI practices, and Python for data science. Delivered in Venezuela Caracas at the client's corporate headquarters. Includes training materials, code repositories, and post-training support documentation.</w:t>
            </w:r>
          </w:p>
        </w:tc>
        <w:tc>
          <w:tcPr/>
          <w:p>
            <w:pPr>
              <w:pStyle w:val="Compact"/>
              <w:jc w:val="left"/>
            </w:pPr>
            <w:r>
              <w:t xml:space="preserve">20</w:t>
            </w:r>
          </w:p>
        </w:tc>
        <w:tc>
          <w:tcPr/>
          <w:p>
            <w:pPr>
              <w:pStyle w:val="Compact"/>
              <w:jc w:val="left"/>
            </w:pPr>
            <w:r>
              <w:t xml:space="preserve">$100.00</w:t>
            </w:r>
          </w:p>
        </w:tc>
        <w:tc>
          <w:tcPr/>
          <w:p>
            <w:pPr>
              <w:pStyle w:val="Compact"/>
              <w:jc w:val="left"/>
            </w:pPr>
            <w:r>
              <w:t xml:space="preserve">$2,000.00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$17,360.00</w:t>
            </w:r>
          </w:p>
        </w:tc>
      </w:tr>
      <w:tr>
        <w:tc>
          <w:tcPr/>
          <w:p>
            <w:pPr>
              <w:pStyle w:val="Compact"/>
              <w:jc w:val="left"/>
            </w:pPr>
            <w:r>
              <w:t xml:space="preserve">Applicable Tax (IVA 16%)</w:t>
            </w:r>
          </w:p>
        </w:tc>
        <w:tc>
          <w:tcPr/>
          <w:p>
            <w:pPr>
              <w:pStyle w:val="Compact"/>
              <w:jc w:val="right"/>
            </w:pPr>
            <w:r>
              <w:t xml:space="preserve">$2,777.60</w:t>
            </w:r>
          </w:p>
        </w:tc>
      </w:tr>
      <w:tr>
        <w:tc>
          <w:tcPr/>
          <w:p>
            <w:pPr>
              <w:pStyle w:val="Compact"/>
              <w:jc w:val="left"/>
            </w:pPr>
            <w:r>
              <w:t xml:space="preserve">Expedited Delivery Surcharge</w:t>
            </w:r>
          </w:p>
        </w:tc>
        <w:tc>
          <w:tcPr/>
          <w:p>
            <w:pPr>
              <w:pStyle w:val="Compact"/>
              <w:jc w:val="right"/>
            </w:pPr>
            <w:r>
              <w:t xml:space="preserve">$350.00</w:t>
            </w:r>
          </w:p>
        </w:tc>
      </w:tr>
      <w:tr>
        <w:tc>
          <w:tcPr/>
          <w:p>
            <w:pPr>
              <w:pStyle w:val="Compact"/>
              <w:jc w:val="left"/>
            </w:pPr>
            <w:r>
              <w:t xml:space="preserve">Grand Total (USD)</w:t>
            </w:r>
          </w:p>
        </w:tc>
        <w:tc>
          <w:tcPr/>
          <w:p>
            <w:pPr>
              <w:pStyle w:val="Compact"/>
              <w:jc w:val="right"/>
            </w:pPr>
            <w:r>
              <w:t xml:space="preserve">$20,487.60</w:t>
            </w:r>
          </w:p>
        </w:tc>
      </w:tr>
    </w:tbl>
    <w:bookmarkStart w:id="24" w:name="invoice-notes"/>
    <w:p>
      <w:pPr>
        <w:pStyle w:val="Heading3"/>
      </w:pPr>
      <w:r>
        <w:t xml:space="preserve">Invoice Notes</w:t>
      </w:r>
    </w:p>
    <w:p>
      <w:pPr>
        <w:pStyle w:val="FirstParagraph"/>
      </w:pPr>
      <w:r>
        <w:t xml:space="preserve">This Invoice documents the professional services rendered by Dr. Alejandro Hernández, Senior Data Scientist, during the month of May 2025. All deliverables were completed and accepted by the client's project management office in Venezuela Caracas on May 30, 2025. The Data Scientist services described herein comply with all applicable Venezuelan regulatory standards for professional services and data handling as established by the National Telecommunications Institute (CONATEL) and the Venezuelan Data Protection Law (Ley Orgánica de Protección de Datos Personales). All proprietary algorithms, models, and code developed under this engagement remain the intellectual property of Caracas Analytics Solutions C.A. unless otherwise specified in the master service agreement dated January 10, 2025.</w:t>
      </w:r>
    </w:p>
    <w:bookmarkEnd w:id="24"/>
    <w:bookmarkStart w:id="25" w:name="payment-instructions"/>
    <w:p>
      <w:pPr>
        <w:pStyle w:val="Heading3"/>
      </w:pPr>
      <w:r>
        <w:t xml:space="preserve">Payment Instructions</w:t>
      </w:r>
    </w:p>
    <w:p>
      <w:pPr>
        <w:pStyle w:val="FirstParagraph"/>
      </w:pPr>
      <w:r>
        <w:rPr>
          <w:bCs/>
          <w:b/>
        </w:rPr>
        <w:t xml:space="preserve">Bank:</w:t>
      </w:r>
      <w:r>
        <w:t xml:space="preserve"> </w:t>
      </w:r>
      <w:r>
        <w:t xml:space="preserve">Banco Mercantil, C.A. – Venezuela Caracas Branch</w:t>
      </w:r>
    </w:p>
    <w:p>
      <w:pPr>
        <w:pStyle w:val="BodyText"/>
      </w:pPr>
      <w:r>
        <w:rPr>
          <w:bCs/>
          <w:b/>
        </w:rPr>
        <w:t xml:space="preserve">Account Name:</w:t>
      </w:r>
      <w:r>
        <w:t xml:space="preserve"> </w:t>
      </w:r>
      <w:r>
        <w:t xml:space="preserve">Caracas Analytics Solutions C.A.</w:t>
      </w:r>
    </w:p>
    <w:p>
      <w:pPr>
        <w:pStyle w:val="BodyText"/>
      </w:pPr>
      <w:r>
        <w:rPr>
          <w:bCs/>
          <w:b/>
        </w:rPr>
        <w:t xml:space="preserve">Account Number:</w:t>
      </w:r>
      <w:r>
        <w:t xml:space="preserve"> </w:t>
      </w:r>
      <w:r>
        <w:t xml:space="preserve">0105-0456-78-0001234567</w:t>
      </w:r>
    </w:p>
    <w:p>
      <w:pPr>
        <w:pStyle w:val="BodyText"/>
      </w:pPr>
      <w:r>
        <w:rPr>
          <w:bCs/>
          <w:b/>
        </w:rPr>
        <w:t xml:space="preserve">IBAN:</w:t>
      </w:r>
      <w:r>
        <w:t xml:space="preserve"> </w:t>
      </w:r>
      <w:r>
        <w:t xml:space="preserve">VE0101050045780001234567</w:t>
      </w:r>
    </w:p>
    <w:p>
      <w:pPr>
        <w:pStyle w:val="BodyText"/>
      </w:pPr>
      <w:r>
        <w:rPr>
          <w:bCs/>
          <w:b/>
        </w:rPr>
        <w:t xml:space="preserve">SWIFT Code:</w:t>
      </w:r>
      <w:r>
        <w:t xml:space="preserve"> </w:t>
      </w:r>
      <w:r>
        <w:t xml:space="preserve">BANCVE01</w:t>
      </w:r>
    </w:p>
    <w:p>
      <w:pPr>
        <w:pStyle w:val="BodyText"/>
      </w:pPr>
      <w:r>
        <w:rPr>
          <w:bCs/>
          <w:b/>
        </w:rPr>
        <w:t xml:space="preserve">Reference:</w:t>
      </w:r>
      <w:r>
        <w:t xml:space="preserve"> </w:t>
      </w:r>
      <w:r>
        <w:t xml:space="preserve">Please cite Invoice Number INV-2025-0487 in all payment communications.</w:t>
      </w:r>
    </w:p>
    <w:p>
      <w:pPr>
        <w:pStyle w:val="BodyText"/>
      </w:pPr>
      <w:r>
        <w:rPr>
          <w:bCs/>
          <w:b/>
        </w:rPr>
        <w:t xml:space="preserve">Payment Terms:</w:t>
      </w:r>
      <w:r>
        <w:t xml:space="preserve"> </w:t>
      </w:r>
      <w:r>
        <w:t xml:space="preserve">Net 30 days from the date of this Invoice. Late payments are subject to a 2% monthly interest charge as per Venezuelan commercial law. Payment must be received no later than July 15, 2025, to avoid service suspension.</w:t>
      </w:r>
    </w:p>
    <w:bookmarkEnd w:id="25"/>
    <w:bookmarkStart w:id="26" w:name="terms-and-conditions"/>
    <w:p>
      <w:pPr>
        <w:pStyle w:val="Heading3"/>
      </w:pPr>
      <w:r>
        <w:t xml:space="preserve">Terms and Conditions</w:t>
      </w:r>
    </w:p>
    <w:p>
      <w:pPr>
        <w:numPr>
          <w:ilvl w:val="0"/>
          <w:numId w:val="1001"/>
        </w:numPr>
        <w:pStyle w:val="Compact"/>
      </w:pPr>
      <w:r>
        <w:t xml:space="preserve">This Invoice is valid for 30 calendar days from the issue date. After this period, the Data Scientist services described may be subject to rate adjustments based on market conditions in Venezuela Caracas.</w:t>
      </w:r>
    </w:p>
    <w:p>
      <w:pPr>
        <w:numPr>
          <w:ilvl w:val="0"/>
          <w:numId w:val="1001"/>
        </w:numPr>
        <w:pStyle w:val="Compact"/>
      </w:pPr>
      <w:r>
        <w:t xml:space="preserve">All Data Scientist deliverables, including but not limited to machine learning models, data pipelines, dashboards, and statistical reports, are considered final upon written acceptance by the client's designated project manager.</w:t>
      </w:r>
    </w:p>
    <w:p>
      <w:pPr>
        <w:numPr>
          <w:ilvl w:val="0"/>
          <w:numId w:val="1001"/>
        </w:numPr>
        <w:pStyle w:val="Compact"/>
      </w:pPr>
      <w:r>
        <w:t xml:space="preserve">Any additional services requested beyond the scope defined in this Invoice will be billed separately and require a written change order signed by both parties.</w:t>
      </w:r>
    </w:p>
    <w:p>
      <w:pPr>
        <w:numPr>
          <w:ilvl w:val="0"/>
          <w:numId w:val="1001"/>
        </w:numPr>
        <w:pStyle w:val="Compact"/>
      </w:pPr>
      <w:r>
        <w:t xml:space="preserve">The Data Scientist retains the right to publish anonymized, non-proprietary findings in academic journals, provided that all client-identifiable information is removed and prior written consent is obtained.</w:t>
      </w:r>
    </w:p>
    <w:p>
      <w:pPr>
        <w:numPr>
          <w:ilvl w:val="0"/>
          <w:numId w:val="1001"/>
        </w:numPr>
        <w:pStyle w:val="Compact"/>
      </w:pPr>
      <w:r>
        <w:t xml:space="preserve">Disputes arising from this Invoice or the associated Data Scientist services shall be resolved through arbitration in Venezuela Caracas in accordance with the Venezuelan Commercial Code.</w:t>
      </w:r>
    </w:p>
    <w:p>
      <w:pPr>
        <w:numPr>
          <w:ilvl w:val="0"/>
          <w:numId w:val="1001"/>
        </w:numPr>
        <w:pStyle w:val="Compact"/>
      </w:pPr>
      <w:r>
        <w:t xml:space="preserve">This Invoice does not constitute a warranty of specific business outcomes. The Data Scientist guarantees the professional quality, methodological rigor, and technical accuracy of all analytical work performed.</w:t>
      </w:r>
    </w:p>
    <w:p>
      <w:pPr>
        <w:numPr>
          <w:ilvl w:val="0"/>
          <w:numId w:val="1001"/>
        </w:numPr>
        <w:pStyle w:val="Compact"/>
      </w:pPr>
      <w:r>
        <w:t xml:space="preserve">All data processed under this engagement is subject to the confidentiality clauses outlined in the Non-Disclosure Agreement (NDA-2025-0012) executed between both parties.</w:t>
      </w:r>
    </w:p>
    <w:bookmarkEnd w:id="26"/>
    <w:p>
      <w:pPr>
        <w:pStyle w:val="FirstParagraph"/>
      </w:pPr>
      <w:r>
        <w:rPr>
          <w:bCs/>
          <w:b/>
        </w:rPr>
        <w:t xml:space="preserve">Caracas Analytics Solutions C.A.</w:t>
      </w:r>
      <w:r>
        <w:t xml:space="preserve"> </w:t>
      </w:r>
      <w:r>
        <w:t xml:space="preserve">| Venezuela Caracas | RIF: J-45872319-K</w:t>
      </w:r>
    </w:p>
    <w:p>
      <w:pPr>
        <w:pStyle w:val="BodyText"/>
      </w:pPr>
      <w:r>
        <w:t xml:space="preserve">This Invoice was generated electronically and is valid without a physical signature in accordance with Venezuelan digital document regulations (Ley de Documentos Electrónicos).</w:t>
      </w:r>
    </w:p>
    <w:p>
      <w:pPr>
        <w:pStyle w:val="BodyText"/>
      </w:pPr>
      <w:r>
        <w:t xml:space="preserve">For questions regarding this Invoice or the Data Scientist services rendered, please contact our billing department at billing@caracasanalytics.com.ve or +58 (212) 555-0147.</w:t>
      </w:r>
    </w:p>
    <w:p>
      <w:pPr>
        <w:pStyle w:val="BodyText"/>
      </w:pPr>
      <w:r>
        <w:t xml:space="preserve">Thank you for your business. We value our partnership and look forward to continuing to deliver exceptional Data Scientist expertise to your organization in Venezuela Caracas.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Data Scientist Services - Venezuela Caracas</dc:title>
  <dc:creator/>
  <dc:language>en</dc:language>
  <cp:keywords/>
  <dcterms:created xsi:type="dcterms:W3CDTF">2026-10-10T05:48:43Z</dcterms:created>
  <dcterms:modified xsi:type="dcterms:W3CDTF">2026-10-10T05:48:43Z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