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dhaka-smile-dental-clinic"/>
    <w:p>
      <w:pPr>
        <w:pStyle w:val="Heading1"/>
      </w:pPr>
      <w:r>
        <w:t xml:space="preserve">Dhaka Smile Dental Clinic</w:t>
      </w:r>
    </w:p>
    <w:p>
      <w:pPr>
        <w:pStyle w:val="FirstParagraph"/>
      </w:pPr>
      <w:r>
        <w:t xml:space="preserve">House #45, Road #12, Dhanmondi R/A</w:t>
      </w:r>
    </w:p>
    <w:p>
      <w:pPr>
        <w:pStyle w:val="BodyText"/>
      </w:pPr>
      <w:r>
        <w:t xml:space="preserve">Dhaka-1205, Bangladesh</w:t>
      </w:r>
    </w:p>
    <w:p>
      <w:pPr>
        <w:pStyle w:val="BodyText"/>
      </w:pPr>
      <w:r>
        <w:t xml:space="preserve">Phone: +880 2 9123456</w:t>
      </w:r>
    </w:p>
    <w:p>
      <w:pPr>
        <w:pStyle w:val="BodyText"/>
      </w:pPr>
      <w:r>
        <w:t xml:space="preserve">Email: info@dhakasmileclinic.com</w:t>
      </w:r>
    </w:p>
    <w:p>
      <w:pPr>
        <w:pStyle w:val="BodyText"/>
      </w:pPr>
      <w:r>
        <w:t xml:space="preserve">BNB Registration: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DS-2024-00123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January 30,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Rahim Ahmed</w:t>
      </w:r>
    </w:p>
    <w:p>
      <w:pPr>
        <w:pStyle w:val="BodyText"/>
      </w:pPr>
      <w:r>
        <w:t xml:space="preserve">House #78, Road #5, Banani</w:t>
      </w:r>
    </w:p>
    <w:p>
      <w:pPr>
        <w:pStyle w:val="BodyText"/>
      </w:pPr>
      <w:r>
        <w:t xml:space="preserve">Dhaka-1213, Bangladesh</w:t>
      </w:r>
    </w:p>
    <w:p>
      <w:pPr>
        <w:pStyle w:val="BodyText"/>
      </w:pPr>
      <w:r>
        <w:t xml:space="preserve">Phone: +880 1712-345678</w:t>
      </w:r>
    </w:p>
    <w:p>
      <w:pPr>
        <w:pStyle w:val="BodyText"/>
      </w:pPr>
      <w:r>
        <w:t xml:space="preserve">Email: rahim.ahmed@example.com</w:t>
      </w:r>
    </w:p>
    <w:p>
      <w:pPr>
        <w:pStyle w:val="BodyText"/>
      </w:pPr>
      <w:r>
        <w:t xml:space="preserve">NID: 1234567890123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Dental Examination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Mouth Digital X-Ray (OPG)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Teeth Cleaning (Scaling and Polishing)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 Canal Treatment (Single Root Tooth)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Filling (Tooth #14)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Porcelain Crown (Tooth #14)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Medications (Antibiotics and Painkillers)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rPr>
          <w:bCs/>
          <w:b/>
        </w:rPr>
        <w:t xml:space="preserve">BDT 34,300.00</w:t>
      </w:r>
    </w:p>
    <w:p>
      <w:pPr>
        <w:pStyle w:val="BodyText"/>
      </w:pPr>
      <w:r>
        <w:t xml:space="preserve">VAT (5%):</w:t>
      </w:r>
      <w:r>
        <w:t xml:space="preserve"> </w:t>
      </w:r>
      <w:r>
        <w:rPr>
          <w:bCs/>
          <w:b/>
        </w:rPr>
        <w:t xml:space="preserve">BDT 1,715.00</w:t>
      </w:r>
    </w:p>
    <w:p>
      <w:pPr>
        <w:pStyle w:val="BodyText"/>
      </w:pPr>
      <w:r>
        <w:t xml:space="preserve">Service Charge (5%):</w:t>
      </w:r>
      <w:r>
        <w:t xml:space="preserve"> </w:t>
      </w:r>
      <w:r>
        <w:rPr>
          <w:bCs/>
          <w:b/>
        </w:rPr>
        <w:t xml:space="preserve">BDT 1,715.00</w:t>
      </w:r>
    </w:p>
    <w:p>
      <w:pPr>
        <w:pStyle w:val="BodyText"/>
      </w:pPr>
      <w:r>
        <w:t xml:space="preserve">Grand Total:</w:t>
      </w:r>
      <w:r>
        <w:t xml:space="preserve"> </w:t>
      </w:r>
      <w:r>
        <w:rPr>
          <w:bCs/>
          <w:b/>
        </w:rPr>
        <w:t xml:space="preserve">BDT 37,730.00</w:t>
      </w:r>
    </w:p>
    <w:bookmarkStart w:id="23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Dhaka Bank PLC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Dhanmondi Branch, Dhaka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Dhaka Smile Dental Clinic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1234567890123</w:t>
      </w:r>
    </w:p>
    <w:p>
      <w:pPr>
        <w:pStyle w:val="BodyText"/>
      </w:pPr>
      <w:r>
        <w:rPr>
          <w:bCs/>
          <w:b/>
        </w:rPr>
        <w:t xml:space="preserve">Routing Number:</w:t>
      </w:r>
      <w:r>
        <w:t xml:space="preserve"> </w:t>
      </w:r>
      <w:r>
        <w:t xml:space="preserve">0123456789</w:t>
      </w:r>
    </w:p>
    <w:p>
      <w:pPr>
        <w:pStyle w:val="BodyText"/>
      </w:pPr>
      <w:r>
        <w:rPr>
          <w:bCs/>
          <w:b/>
        </w:rPr>
        <w:t xml:space="preserve">BKash:</w:t>
      </w:r>
      <w:r>
        <w:t xml:space="preserve"> </w:t>
      </w:r>
      <w:r>
        <w:t xml:space="preserve">+880 1712-345678 (Merchant)</w:t>
      </w:r>
    </w:p>
    <w:p>
      <w:pPr>
        <w:pStyle w:val="BodyText"/>
      </w:pPr>
      <w:r>
        <w:rPr>
          <w:bCs/>
          <w:b/>
        </w:rPr>
        <w:t xml:space="preserve">Nagad:</w:t>
      </w:r>
      <w:r>
        <w:t xml:space="preserve"> </w:t>
      </w:r>
      <w:r>
        <w:t xml:space="preserve">+880 1812-345678 (Merchant)</w:t>
      </w:r>
    </w:p>
    <w:p>
      <w:pPr>
        <w:pStyle w:val="BodyText"/>
      </w:pPr>
      <w:r>
        <w:t xml:space="preserve">Please include the invoice number as a reference when making payment.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Payment is due within 15 days of the invoice date.</w:t>
      </w:r>
    </w:p>
    <w:p>
      <w:pPr>
        <w:pStyle w:val="BodyText"/>
      </w:pPr>
      <w:r>
        <w:t xml:space="preserve">2. Late payments may incur a penalty of 2% per month.</w:t>
      </w:r>
    </w:p>
    <w:p>
      <w:pPr>
        <w:pStyle w:val="BodyText"/>
      </w:pPr>
      <w:r>
        <w:t xml:space="preserve">3. All dental services are subject to the dentist's professional judgment.</w:t>
      </w:r>
    </w:p>
    <w:p>
      <w:pPr>
        <w:pStyle w:val="BodyText"/>
      </w:pPr>
      <w:r>
        <w:t xml:space="preserve">4. This invoice is valid for tax purposes in Bangladesh.</w:t>
      </w:r>
    </w:p>
    <w:p>
      <w:pPr>
        <w:pStyle w:val="BodyText"/>
      </w:pPr>
      <w:r>
        <w:t xml:space="preserve">5. Please retain this invoice for your records and insurance claims.</w:t>
      </w:r>
    </w:p>
    <w:p>
      <w:pPr>
        <w:pStyle w:val="BodyText"/>
      </w:pPr>
      <w:r>
        <w:t xml:space="preserve">6. Any disputes regarding this invoice must be raised within 30 days.</w:t>
      </w:r>
    </w:p>
    <w:p>
      <w:pPr>
        <w:pStyle w:val="BodyText"/>
      </w:pPr>
      <w:r>
        <w:t xml:space="preserve">7. Dental treatments are performed according to the standards set by the Bangladesh Dental Council.</w:t>
      </w:r>
    </w:p>
    <w:p>
      <w:pPr>
        <w:pStyle w:val="BodyText"/>
      </w:pPr>
      <w:r>
        <w:t xml:space="preserve">8. This invoice is generated in Dhaka, Bangladesh, and is subject to local laws and regulations.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Fatima Khan</w:t>
      </w:r>
    </w:p>
    <w:p>
      <w:pPr>
        <w:pStyle w:val="BodyText"/>
      </w:pPr>
      <w:r>
        <w:t xml:space="preserve">Lead Dentist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Client Signature</w:t>
      </w:r>
    </w:p>
    <w:p>
      <w:pPr>
        <w:pStyle w:val="BodyText"/>
      </w:pPr>
      <w:r>
        <w:t xml:space="preserve">Thank you for choosing Dhaka Smile Dental Clinic for your dental care needs.</w:t>
      </w:r>
    </w:p>
    <w:p>
      <w:pPr>
        <w:pStyle w:val="BodyText"/>
      </w:pPr>
      <w:r>
        <w:t xml:space="preserve">Your smile is our priority. Visit us again for regular check-ups and maintenance.</w:t>
      </w:r>
    </w:p>
    <w:p>
      <w:pPr>
        <w:pStyle w:val="BodyText"/>
      </w:pPr>
      <w:r>
        <w:t xml:space="preserve">Dhaka Smile Dental Clinic | House #45, Road #12, Dhanmondi R/A, Dhaka-1205, Bangladesh</w:t>
      </w:r>
    </w:p>
    <w:p>
      <w:pPr>
        <w:pStyle w:val="BodyText"/>
      </w:pPr>
      <w:r>
        <w:t xml:space="preserve">Phone: +880 2 9123456 | Email: info@dhakasmileclinic.com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Dhaka, Bangladesh</dc:title>
  <dc:creator/>
  <dc:language>en</dc:language>
  <cp:keywords/>
  <dcterms:created xsi:type="dcterms:W3CDTF">2026-10-10T04:21:37Z</dcterms:created>
  <dcterms:modified xsi:type="dcterms:W3CDTF">2026-10-10T04:21:37Z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