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bookmarkStart w:id="20" w:name="smilecare-dental-clinic"/>
    <w:p>
      <w:pPr>
        <w:pStyle w:val="Heading1"/>
      </w:pPr>
      <w:r>
        <w:t xml:space="preserve">SmileCare Dental Clinic</w:t>
      </w:r>
    </w:p>
    <w:p>
      <w:pPr>
        <w:pStyle w:val="FirstParagraph"/>
      </w:pPr>
      <w:r>
        <w:t xml:space="preserve">123, Connaught Place, New Delhi - 110001, India</w:t>
      </w:r>
    </w:p>
    <w:p>
      <w:pPr>
        <w:pStyle w:val="BodyText"/>
      </w:pPr>
      <w:r>
        <w:t xml:space="preserve">Phone: +91-11-2345-6789 | Email: billing@smilecare.in</w:t>
      </w:r>
    </w:p>
    <w:p>
      <w:pPr>
        <w:pStyle w:val="BodyText"/>
      </w:pPr>
      <w:r>
        <w:t xml:space="preserve">GSTIN: 07AABCS1234F1Z5</w:t>
      </w:r>
    </w:p>
    <w:p>
      <w:pPr>
        <w:pStyle w:val="BodyText"/>
      </w:pPr>
      <w:r>
        <w:t xml:space="preserve">Registration No: DL/DENT/2015/12345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INV/2024/0892</w:t>
      </w:r>
    </w:p>
    <w:p>
      <w:pPr>
        <w:pStyle w:val="BodyText"/>
      </w:pPr>
      <w:r>
        <w:rPr>
          <w:bCs/>
          <w:b/>
        </w:rPr>
        <w:t xml:space="preserve">Date:</w:t>
      </w:r>
      <w:r>
        <w:t xml:space="preserve"> </w:t>
      </w:r>
      <w:r>
        <w:t xml:space="preserve">15th March 2024</w:t>
      </w:r>
    </w:p>
    <w:p>
      <w:pPr>
        <w:pStyle w:val="BodyText"/>
      </w:pPr>
      <w:r>
        <w:rPr>
          <w:bCs/>
          <w:b/>
        </w:rPr>
        <w:t xml:space="preserve">Due Date:</w:t>
      </w:r>
      <w:r>
        <w:t xml:space="preserve"> </w:t>
      </w:r>
      <w:r>
        <w:t xml:space="preserve">30th March 2024</w:t>
      </w:r>
    </w:p>
    <w:p>
      <w:pPr>
        <w:pStyle w:val="BodyText"/>
      </w:pPr>
      <w:r>
        <w:rPr>
          <w:bCs/>
          <w:b/>
        </w:rPr>
        <w:t xml:space="preserve">Payment 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Rajesh Kumar Sharma</w:t>
      </w:r>
    </w:p>
    <w:p>
      <w:pPr>
        <w:pStyle w:val="BodyText"/>
      </w:pPr>
      <w:r>
        <w:rPr>
          <w:bCs/>
          <w:b/>
        </w:rPr>
        <w:t xml:space="preserve">Address:</w:t>
      </w:r>
      <w:r>
        <w:t xml:space="preserve"> </w:t>
      </w:r>
      <w:r>
        <w:t xml:space="preserve">45, Green Park Extension, New Delhi - 110016,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rajesh.sharma@email.com</w:t>
      </w:r>
    </w:p>
    <w:p>
      <w:pPr>
        <w:pStyle w:val="BodyText"/>
      </w:pPr>
      <w:r>
        <w:rPr>
          <w:bCs/>
          <w:b/>
        </w:rPr>
        <w:t xml:space="preserve">Patient ID:</w:t>
      </w:r>
      <w:r>
        <w:t xml:space="preserve"> </w:t>
      </w:r>
      <w:r>
        <w:t xml:space="preserve">SC/2024/1234</w:t>
      </w:r>
    </w:p>
    <w:bookmarkEnd w:id="22"/>
    <w:p>
      <w:pPr>
        <w:pStyle w:val="BodyText"/>
      </w:pPr>
      <w:r>
        <w:rPr>
          <w:bCs/>
          <w:b/>
        </w:rPr>
        <w:t xml:space="preserve">GST Compliance Notice:</w:t>
      </w:r>
      <w:r>
        <w:t xml:space="preserve"> </w:t>
      </w:r>
      <w:r>
        <w:t xml:space="preserve">This invoice is issued in accordance with the Goods and Services Tax (GST) Act, 2017, applicable in India. Dental services are subject to GST at the rate of 18% as per current regulations in New Delhi and across India. All amounts mentioned are inclusive of applicable taxes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Dental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Comprehensive Dental Examination and Consultation with Digital X-Ray Imaging</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Professional Teeth Cleaning (Scaling and Polishing) - Full Mouth</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Root Canal Treatment (RCT) - Single Root Tooth with Post and Core</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Ceramic Dental Crown - Zirconia Material with Cementation</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Composite Filling - Aesthetic Tooth-Colored Restoration (2 Surfaces)</w:t>
            </w:r>
          </w:p>
        </w:tc>
        <w:tc>
          <w:tcPr/>
          <w:p>
            <w:pPr>
              <w:pStyle w:val="Compact"/>
              <w:jc w:val="left"/>
            </w:pPr>
            <w:r>
              <w:t xml:space="preserve">999511</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Local Anesthesia and Pain Management Medication</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Follow-up Consultation and Post-Treatment Care Assessment</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Dental Impression and Study Models for Treatment Planning</w:t>
            </w:r>
          </w:p>
        </w:tc>
        <w:tc>
          <w:tcPr/>
          <w:p>
            <w:pPr>
              <w:pStyle w:val="Compact"/>
              <w:jc w:val="left"/>
            </w:pPr>
            <w:r>
              <w:t xml:space="preserve">999511</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(Taxable Value):</w:t>
      </w:r>
      <w:r>
        <w:t xml:space="preserve"> </w:t>
      </w:r>
      <w:r>
        <w:t xml:space="preserve">₹32,500.00</w:t>
      </w:r>
    </w:p>
    <w:p>
      <w:pPr>
        <w:pStyle w:val="BodyText"/>
      </w:pPr>
      <w:r>
        <w:t xml:space="preserve">GST @ 18% (CGST 9% + SGST 9%):</w:t>
      </w:r>
      <w:r>
        <w:t xml:space="preserve"> </w:t>
      </w:r>
      <w:r>
        <w:t xml:space="preserve">₹5,850.00</w:t>
      </w:r>
    </w:p>
    <w:p>
      <w:pPr>
        <w:pStyle w:val="BodyText"/>
      </w:pPr>
      <w:r>
        <w:t xml:space="preserve">Discount (Early Payment):</w:t>
      </w:r>
      <w:r>
        <w:t xml:space="preserve"> </w:t>
      </w:r>
      <w:r>
        <w:t xml:space="preserve">-₹500.00</w:t>
      </w:r>
    </w:p>
    <w:p>
      <w:pPr>
        <w:pStyle w:val="BodyText"/>
      </w:pPr>
      <w:r>
        <w:t xml:space="preserve">Grand Total (INR):</w:t>
      </w:r>
      <w:r>
        <w:t xml:space="preserve"> </w:t>
      </w:r>
      <w:r>
        <w:t xml:space="preserve">₹37,850.00</w:t>
      </w:r>
    </w:p>
    <w:p>
      <w:pPr>
        <w:pStyle w:val="BodyText"/>
      </w:pPr>
      <w:r>
        <w:t xml:space="preserve">Amount in words: Thirty-Seven Thousand Eight Hundred Fifty Rupees Only</w:t>
      </w:r>
    </w:p>
    <w:bookmarkStart w:id="23" w:name="terms-and-conditions"/>
    <w:p>
      <w:pPr>
        <w:pStyle w:val="Heading4"/>
      </w:pPr>
      <w:r>
        <w:t xml:space="preserve">Terms and Conditions:</w:t>
      </w:r>
    </w:p>
    <w:p>
      <w:pPr>
        <w:pStyle w:val="FirstParagraph"/>
      </w:pPr>
      <w:r>
        <w:t xml:space="preserve">1. Payment is due within 15 days from the date of this invoice. Late payments may attract interest at 1.5% per month.</w:t>
      </w:r>
    </w:p>
    <w:p>
      <w:pPr>
        <w:pStyle w:val="BodyText"/>
      </w:pPr>
      <w:r>
        <w:t xml:space="preserve">2. This invoice is valid for tax deduction purposes under the Income Tax Act, 1961, India.</w:t>
      </w:r>
    </w:p>
    <w:p>
      <w:pPr>
        <w:pStyle w:val="BodyText"/>
      </w:pPr>
      <w:r>
        <w:t xml:space="preserve">3. All dental treatments have been performed by qualified dentists registered with the Dental Council of India.</w:t>
      </w:r>
    </w:p>
    <w:p>
      <w:pPr>
        <w:pStyle w:val="BodyText"/>
      </w:pPr>
      <w:r>
        <w:t xml:space="preserve">4. Warranty on dental crowns and restorations is valid for 12 months from the date of completion.</w:t>
      </w:r>
    </w:p>
    <w:p>
      <w:pPr>
        <w:pStyle w:val="BodyText"/>
      </w:pPr>
      <w:r>
        <w:t xml:space="preserve">5. In case of any discrepancy in this invoice, please contact our billing department within 7 days.</w:t>
      </w:r>
    </w:p>
    <w:p>
      <w:pPr>
        <w:pStyle w:val="BodyText"/>
      </w:pPr>
      <w:r>
        <w:t xml:space="preserve">6. This invoice is computer-generated and does not require a physical signature to be valid.</w:t>
      </w:r>
    </w:p>
    <w:p>
      <w:pPr>
        <w:pStyle w:val="BodyText"/>
      </w:pPr>
      <w:r>
        <w:t xml:space="preserve">7. GST is applicable as per the prevailing rates in India New Delhi. Any changes in tax rates will be reflected in future invoices.</w:t>
      </w:r>
    </w:p>
    <w:p>
      <w:pPr>
        <w:pStyle w:val="BodyText"/>
      </w:pPr>
      <w:r>
        <w:t xml:space="preserve">8. For insurance claims, please submit this original invoice along with the treatment summary and prescription.</w:t>
      </w:r>
    </w:p>
    <w:bookmarkEnd w:id="23"/>
    <w:p>
      <w:pPr>
        <w:pStyle w:val="BodyText"/>
      </w:pPr>
      <w:r>
        <w:t xml:space="preserve">Authorized Signatory</w:t>
      </w:r>
    </w:p>
    <w:p>
      <w:pPr>
        <w:pStyle w:val="BodyText"/>
      </w:pPr>
      <w:r>
        <w:rPr>
          <w:bCs/>
          <w:b/>
        </w:rPr>
        <w:t xml:space="preserve">Dr. Priya Mehta</w:t>
      </w:r>
    </w:p>
    <w:p>
      <w:pPr>
        <w:pStyle w:val="BodyText"/>
      </w:pPr>
      <w:r>
        <w:t xml:space="preserve">Lead Dentist &amp; Clinic Director</w:t>
      </w:r>
    </w:p>
    <w:p>
      <w:pPr>
        <w:pStyle w:val="BodyText"/>
      </w:pPr>
      <w:r>
        <w:t xml:space="preserve">SmileCare Dental Clinic, New Delhi</w:t>
      </w:r>
    </w:p>
    <w:p>
      <w:pPr>
        <w:pStyle w:val="BodyText"/>
      </w:pPr>
      <w:r>
        <w:t xml:space="preserve">Patient Acknowledgment</w:t>
      </w:r>
    </w:p>
    <w:p>
      <w:pPr>
        <w:pStyle w:val="BodyText"/>
      </w:pPr>
      <w:r>
        <w:t xml:space="preserve">Signature: _________________</w:t>
      </w:r>
    </w:p>
    <w:p>
      <w:pPr>
        <w:pStyle w:val="BodyText"/>
      </w:pPr>
      <w:r>
        <w:t xml:space="preserve">Date: _________________</w:t>
      </w:r>
    </w:p>
    <w:p>
      <w:pPr>
        <w:pStyle w:val="BodyText"/>
      </w:pPr>
      <w:r>
        <w:t xml:space="preserve">Thank you for choosing SmileCare Dental Clinic in New Delhi, India. We are committed to providing you with the highest quality dental care and maintaining transparent billing practices in compliance with Indian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New Delhi, India</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