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Dakar,</w:t>
      </w:r>
      <w:r>
        <w:t xml:space="preserve"> </w:t>
      </w:r>
      <w:r>
        <w:t xml:space="preserve">Senegal</w:t>
      </w:r>
    </w:p>
    <w:bookmarkStart w:id="20" w:name="dakar-elite-dental-clinic"/>
    <w:p>
      <w:pPr>
        <w:pStyle w:val="Heading1"/>
      </w:pPr>
      <w:r>
        <w:t xml:space="preserve">Dakar Elite Dental Clinic</w:t>
      </w:r>
    </w:p>
    <w:p>
      <w:pPr>
        <w:pStyle w:val="FirstParagraph"/>
      </w:pPr>
      <w:r>
        <w:rPr>
          <w:bCs/>
          <w:b/>
        </w:rPr>
        <w:t xml:space="preserve">Dr. Aminata Diop, DDS</w:t>
      </w:r>
    </w:p>
    <w:p>
      <w:pPr>
        <w:pStyle w:val="BodyText"/>
      </w:pPr>
      <w:r>
        <w:t xml:space="preserve">12 Avenue Cheikh Anta Diop, Sacré-Cœur</w:t>
      </w:r>
    </w:p>
    <w:p>
      <w:pPr>
        <w:pStyle w:val="BodyText"/>
      </w:pPr>
      <w:r>
        <w:t xml:space="preserve">Dakar, Senegal</w:t>
      </w:r>
    </w:p>
    <w:p>
      <w:pPr>
        <w:pStyle w:val="BodyText"/>
      </w:pPr>
      <w:r>
        <w:t xml:space="preserve">Tel: +221 33 825 12 34</w:t>
      </w:r>
    </w:p>
    <w:p>
      <w:pPr>
        <w:pStyle w:val="BodyText"/>
      </w:pPr>
      <w:r>
        <w:t xml:space="preserve">Email: billing@dakarelitedental.sn</w:t>
      </w:r>
    </w:p>
    <w:p>
      <w:pPr>
        <w:pStyle w:val="BodyText"/>
      </w:pPr>
      <w:r>
        <w:t xml:space="preserve">Registre de Commerce: RM-DKR-2023-4589</w:t>
      </w:r>
    </w:p>
    <w:p>
      <w:pPr>
        <w:pStyle w:val="BodyText"/>
      </w:pPr>
      <w:r>
        <w:t xml:space="preserve">ICE: SN-987654321000</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07, 2023</w:t>
      </w:r>
    </w:p>
    <w:p>
      <w:pPr>
        <w:pStyle w:val="BodyText"/>
      </w:pPr>
      <w:r>
        <w:t xml:space="preserve">Currency: XOF (West African CFA Franc)</w:t>
      </w:r>
    </w:p>
    <w:bookmarkEnd w:id="21"/>
    <w:bookmarkStart w:id="22" w:name="bill-to"/>
    <w:p>
      <w:pPr>
        <w:pStyle w:val="Heading3"/>
      </w:pPr>
      <w:r>
        <w:t xml:space="preserve">Bill To:</w:t>
      </w:r>
    </w:p>
    <w:p>
      <w:pPr>
        <w:pStyle w:val="FirstParagraph"/>
      </w:pPr>
      <w:r>
        <w:rPr>
          <w:bCs/>
          <w:b/>
        </w:rPr>
        <w:t xml:space="preserve">Monsieur Moussa Ndiaye</w:t>
      </w:r>
    </w:p>
    <w:p>
      <w:pPr>
        <w:pStyle w:val="BodyText"/>
      </w:pPr>
      <w:r>
        <w:t xml:space="preserve">45 Rue de Thiong, Almadies</w:t>
      </w:r>
    </w:p>
    <w:p>
      <w:pPr>
        <w:pStyle w:val="BodyText"/>
      </w:pPr>
      <w:r>
        <w:t xml:space="preserve">Dakar, Senegal</w:t>
      </w:r>
    </w:p>
    <w:p>
      <w:pPr>
        <w:pStyle w:val="BodyText"/>
      </w:pPr>
      <w:r>
        <w:t xml:space="preserve">Phone: +221 77 654 32 10</w:t>
      </w:r>
    </w:p>
    <w:p>
      <w:pPr>
        <w:pStyle w:val="BodyText"/>
      </w:pPr>
      <w:r>
        <w:t xml:space="preserve">Email: m.ndiaye@example.com</w:t>
      </w:r>
    </w:p>
    <w:bookmarkEnd w:id="22"/>
    <w:bookmarkStart w:id="23" w:name="insurance-payment-info"/>
    <w:p>
      <w:pPr>
        <w:pStyle w:val="Heading3"/>
      </w:pPr>
      <w:r>
        <w:t xml:space="preserve">Insurance / Payment Info:</w:t>
      </w:r>
    </w:p>
    <w:p>
      <w:pPr>
        <w:pStyle w:val="FirstParagraph"/>
      </w:pPr>
      <w:r>
        <w:t xml:space="preserve">Insurance Provider: CNPS / Mutualité</w:t>
      </w:r>
    </w:p>
    <w:p>
      <w:pPr>
        <w:pStyle w:val="BodyText"/>
      </w:pPr>
      <w:r>
        <w:t xml:space="preserve">Policy Number: CNPS-8842-SENEGAL</w:t>
      </w:r>
    </w:p>
    <w:p>
      <w:pPr>
        <w:pStyle w:val="BodyText"/>
      </w:pPr>
      <w:r>
        <w:t xml:space="preserve">Reference: Dental Plan Premium</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Dental Services</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Comprehensive Dental Examination &amp; Consultation</w:t>
            </w:r>
            <w:r>
              <w:br/>
            </w:r>
            <w:r>
              <w:t xml:space="preserve">Initial assessment of oral health, periodontal charting, and treatment planning discussion conducted at our Dakar clinic.</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Full Mouth Panoramic X-Ray</w:t>
            </w:r>
            <w:r>
              <w:br/>
            </w:r>
            <w:r>
              <w:t xml:space="preserve">Digital radiographic imaging to assess bone structure and tooth alignment.</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3</w:t>
            </w:r>
          </w:p>
        </w:tc>
        <w:tc>
          <w:tcPr/>
          <w:p>
            <w:pPr>
              <w:pStyle w:val="Compact"/>
              <w:jc w:val="left"/>
            </w:pPr>
            <w:r>
              <w:rPr>
                <w:bCs/>
                <w:b/>
              </w:rPr>
              <w:t xml:space="preserve">Professional Dental Cleaning (Prophylaxis)</w:t>
            </w:r>
            <w:r>
              <w:br/>
            </w:r>
            <w:r>
              <w:t xml:space="preserve">Ultrasonic scaling and polishing to remove plaque and tartar buildup.</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Composite Resin Filling (Tooth #14)</w:t>
            </w:r>
            <w:r>
              <w:br/>
            </w:r>
            <w:r>
              <w:t xml:space="preserve">Restoration of decayed tooth using tooth-colored composite material.</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Root Canal Therapy (Tooth #36)</w:t>
            </w:r>
            <w:r>
              <w:br/>
            </w:r>
            <w:r>
              <w:t xml:space="preserve">Endodontic treatment to remove infected pulp, clean canals, and seal the tooth.</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Prescription Medication</w:t>
            </w:r>
            <w:r>
              <w:br/>
            </w:r>
            <w:r>
              <w:t xml:space="preserve">Antibiotics and pain management medication prescribed post-procedure.</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325,000 XOF</w:t>
            </w:r>
          </w:p>
        </w:tc>
      </w:tr>
      <w:tr>
        <w:tc>
          <w:tcPr/>
          <w:p>
            <w:pPr>
              <w:pStyle w:val="Compact"/>
              <w:jc w:val="left"/>
            </w:pPr>
            <w:r>
              <w:rPr>
                <w:bCs/>
                <w:b/>
              </w:rPr>
              <w:t xml:space="preserve">Discount (Insurance Coverage):</w:t>
            </w:r>
          </w:p>
        </w:tc>
        <w:tc>
          <w:tcPr/>
          <w:p>
            <w:pPr>
              <w:pStyle w:val="Compact"/>
              <w:jc w:val="left"/>
            </w:pPr>
            <w:r>
              <w:t xml:space="preserve">-100,000 XOF</w:t>
            </w:r>
          </w:p>
        </w:tc>
      </w:tr>
      <w:tr>
        <w:tc>
          <w:tcPr/>
          <w:p>
            <w:pPr>
              <w:pStyle w:val="Compact"/>
              <w:jc w:val="left"/>
            </w:pPr>
            <w:r>
              <w:rPr>
                <w:bCs/>
                <w:b/>
              </w:rPr>
              <w:t xml:space="preserve">Net Amount:</w:t>
            </w:r>
          </w:p>
        </w:tc>
        <w:tc>
          <w:tcPr/>
          <w:p>
            <w:pPr>
              <w:pStyle w:val="Compact"/>
              <w:jc w:val="left"/>
            </w:pPr>
            <w:r>
              <w:t xml:space="preserve">225,000 XOF</w:t>
            </w:r>
          </w:p>
        </w:tc>
      </w:tr>
      <w:tr>
        <w:tc>
          <w:tcPr/>
          <w:p>
            <w:pPr>
              <w:pStyle w:val="Compact"/>
              <w:jc w:val="left"/>
            </w:pPr>
            <w:r>
              <w:rPr>
                <w:bCs/>
                <w:b/>
              </w:rPr>
              <w:t xml:space="preserve">VAT (18%):</w:t>
            </w:r>
          </w:p>
        </w:tc>
        <w:tc>
          <w:tcPr/>
          <w:p>
            <w:pPr>
              <w:pStyle w:val="Compact"/>
              <w:jc w:val="left"/>
            </w:pPr>
            <w:r>
              <w:t xml:space="preserve">40,500 XOF</w:t>
            </w:r>
          </w:p>
        </w:tc>
      </w:tr>
      <w:tr>
        <w:tc>
          <w:tcPr/>
          <w:p>
            <w:pPr>
              <w:pStyle w:val="Compact"/>
              <w:jc w:val="left"/>
            </w:pPr>
            <w:r>
              <w:rPr>
                <w:bCs/>
                <w:b/>
              </w:rPr>
              <w:t xml:space="preserve">TOTAL DUE:</w:t>
            </w:r>
          </w:p>
        </w:tc>
        <w:tc>
          <w:tcPr/>
          <w:p>
            <w:pPr>
              <w:pStyle w:val="Compact"/>
              <w:jc w:val="left"/>
            </w:pPr>
            <w:r>
              <w:t xml:space="preserve">265,500 XOF</w:t>
            </w:r>
          </w:p>
        </w:tc>
      </w:tr>
    </w:tbl>
    <w:bookmarkStart w:id="24" w:name="X627a8b82acaf3525621b0c6edf7305b3334838a"/>
    <w:p>
      <w:pPr>
        <w:pStyle w:val="Heading4"/>
      </w:pPr>
      <w:r>
        <w:t xml:space="preserve">Terms, Conditions, and Payment Instructions</w:t>
      </w:r>
    </w:p>
    <w:p>
      <w:pPr>
        <w:pStyle w:val="FirstParagraph"/>
      </w:pPr>
      <w:r>
        <w:rPr>
          <w:bCs/>
          <w:b/>
        </w:rPr>
        <w:t xml:space="preserve">1. Payment Methods:</w:t>
      </w:r>
      <w:r>
        <w:t xml:space="preserve"> </w:t>
      </w:r>
      <w:r>
        <w:t xml:space="preserve">Payment for this invoice can be made via bank transfer to our account at Ecobank Senegal (IBAN: SN00 1100 1010 0101 0101 0101 010), mobile money (Wave/Orange Money to +221 77 000 00 00), or cash at our reception in Dakar. Please reference Invoice #INV-2023-10-045 with all payments.</w:t>
      </w:r>
    </w:p>
    <w:p>
      <w:pPr>
        <w:pStyle w:val="BodyText"/>
      </w:pPr>
      <w:r>
        <w:rPr>
          <w:bCs/>
          <w:b/>
        </w:rPr>
        <w:t xml:space="preserve">2. Due Date:</w:t>
      </w:r>
      <w:r>
        <w:t xml:space="preserve"> </w:t>
      </w:r>
      <w:r>
        <w:t xml:space="preserve">The total amount of 265,500 XOF is due within 14 days of the invoice date. Late payments may incur a penalty fee of 5% per month on the outstanding balance, in accordance with Senegalese commercial regulations.</w:t>
      </w:r>
    </w:p>
    <w:p>
      <w:pPr>
        <w:pStyle w:val="BodyText"/>
      </w:pPr>
      <w:r>
        <w:rPr>
          <w:bCs/>
          <w:b/>
        </w:rPr>
        <w:t xml:space="preserve">3. Insurance Claims:</w:t>
      </w:r>
      <w:r>
        <w:t xml:space="preserve"> </w:t>
      </w:r>
      <w:r>
        <w:t xml:space="preserve">If you are submitting this invoice to your insurance provider (e.g., CNPS, Mutuelle), please ensure you attach the detailed clinical report provided separately. Our clinic is registered to accept direct billing for select insurance plans in Senegal.</w:t>
      </w:r>
    </w:p>
    <w:p>
      <w:pPr>
        <w:pStyle w:val="BodyText"/>
      </w:pPr>
      <w:r>
        <w:rPr>
          <w:bCs/>
          <w:b/>
        </w:rPr>
        <w:t xml:space="preserve">4. Follow-up Care:</w:t>
      </w:r>
      <w:r>
        <w:t xml:space="preserve"> </w:t>
      </w:r>
      <w:r>
        <w:t xml:space="preserve">As part of our commitment to your dental health in Dakar, a follow-up appointment is recommended two weeks after the root canal therapy. Please contact our scheduling team to book this visit.</w:t>
      </w:r>
    </w:p>
    <w:p>
      <w:pPr>
        <w:pStyle w:val="BodyText"/>
      </w:pPr>
      <w:r>
        <w:rPr>
          <w:bCs/>
          <w:b/>
        </w:rPr>
        <w:t xml:space="preserve">5. Disputes:</w:t>
      </w:r>
      <w:r>
        <w:t xml:space="preserve"> </w:t>
      </w:r>
      <w:r>
        <w:t xml:space="preserve">Any discrepancies regarding the services rendered or charges listed on this invoice must be reported within 7 days of receipt. Please contact our billing department directly.</w:t>
      </w:r>
    </w:p>
    <w:p>
      <w:pPr>
        <w:pStyle w:val="BodyText"/>
      </w:pPr>
      <w:r>
        <w:rPr>
          <w:bCs/>
          <w:b/>
        </w:rPr>
        <w:t xml:space="preserve">6. Legal Compliance:</w:t>
      </w:r>
      <w:r>
        <w:t xml:space="preserve"> </w:t>
      </w:r>
      <w:r>
        <w:t xml:space="preserve">This invoice is issued in compliance with the tax laws of the Republic of Senegal. The VAT number and registration details listed above are valid for fiscal purposes.</w:t>
      </w:r>
    </w:p>
    <w:bookmarkEnd w:id="24"/>
    <w:p>
      <w:pPr>
        <w:pStyle w:val="BodyText"/>
      </w:pPr>
      <w:r>
        <w:rPr>
          <w:bCs/>
          <w:b/>
        </w:rPr>
        <w:t xml:space="preserve">Authorized Signature</w:t>
      </w:r>
    </w:p>
    <w:p>
      <w:pPr>
        <w:pStyle w:val="BodyText"/>
      </w:pPr>
      <w:r>
        <w:t xml:space="preserve">Dr. Aminata Diop</w:t>
      </w:r>
    </w:p>
    <w:p>
      <w:pPr>
        <w:pStyle w:val="BodyText"/>
      </w:pPr>
      <w:r>
        <w:t xml:space="preserve">Lead Dentist</w:t>
      </w:r>
    </w:p>
    <w:p>
      <w:pPr>
        <w:pStyle w:val="BodyText"/>
      </w:pPr>
      <w:r>
        <w:rPr>
          <w:bCs/>
          <w:b/>
        </w:rPr>
        <w:t xml:space="preserve">Received By</w:t>
      </w:r>
    </w:p>
    <w:p>
      <w:pPr>
        <w:pStyle w:val="BodyText"/>
      </w:pPr>
      <w:r>
        <w:t xml:space="preserve">M. Moussa Ndiaye</w:t>
      </w:r>
    </w:p>
    <w:p>
      <w:pPr>
        <w:pStyle w:val="BodyText"/>
      </w:pPr>
      <w:r>
        <w:t xml:space="preserve">Date: _______________</w:t>
      </w:r>
    </w:p>
    <w:p>
      <w:pPr>
        <w:pStyle w:val="BodyText"/>
      </w:pPr>
      <w:r>
        <w:t xml:space="preserve">Thank you for choosing Dakar Elite Dental Clinic. We are dedicated to providing world-class dental care in Senegal.</w:t>
      </w:r>
    </w:p>
    <w:p>
      <w:pPr>
        <w:pStyle w:val="BodyText"/>
      </w:pPr>
      <w:r>
        <w:t xml:space="preserve">12 Avenue Cheikh Anta Diop, Dakar, Senegal | +221 33 825 12 34 | www.dakarelitedental.sn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Dakar, Senegal</dc:title>
  <dc:creator/>
  <dc:language>en</dc:language>
  <cp:keywords/>
  <dcterms:created xsi:type="dcterms:W3CDTF">2026-10-10T01:16:42Z</dcterms:created>
  <dcterms:modified xsi:type="dcterms:W3CDTF">2026-10-10T01:16:42Z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