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Chicago,</w:t>
      </w:r>
      <w:r>
        <w:t xml:space="preserve"> </w:t>
      </w:r>
      <w:r>
        <w:t xml:space="preserve">Illinois</w:t>
      </w:r>
    </w:p>
    <w:bookmarkStart w:id="20" w:name="windy-city-dental-group"/>
    <w:p>
      <w:pPr>
        <w:pStyle w:val="Heading1"/>
      </w:pPr>
      <w:r>
        <w:t xml:space="preserve">Windy City Dental Group</w:t>
      </w:r>
    </w:p>
    <w:p>
      <w:pPr>
        <w:pStyle w:val="FirstParagraph"/>
      </w:pPr>
      <w:r>
        <w:t xml:space="preserve">123 Michigan Avenue, Suite 400</w:t>
      </w:r>
    </w:p>
    <w:p>
      <w:pPr>
        <w:pStyle w:val="BodyText"/>
      </w:pPr>
      <w:r>
        <w:t xml:space="preserve">Chicago, Illinois 60601</w:t>
      </w:r>
    </w:p>
    <w:p>
      <w:pPr>
        <w:pStyle w:val="BodyText"/>
      </w:pPr>
      <w:r>
        <w:t xml:space="preserve">United States</w:t>
      </w:r>
    </w:p>
    <w:p>
      <w:pPr>
        <w:pStyle w:val="BodyText"/>
      </w:pPr>
      <w:r>
        <w:t xml:space="preserve">Phone: (312) 555-0199</w:t>
      </w:r>
    </w:p>
    <w:p>
      <w:pPr>
        <w:pStyle w:val="BodyText"/>
      </w:pPr>
      <w:r>
        <w:t xml:space="preserve">Email: billing@windycitydental.com</w:t>
      </w:r>
    </w:p>
    <w:p>
      <w:pPr>
        <w:pStyle w:val="BodyText"/>
      </w:pPr>
      <w:r>
        <w:t xml:space="preserve">NPI: 1234567890 | DEOIS License: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INV-CHI-2023-8942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p>
      <w:pPr>
        <w:pStyle w:val="BodyText"/>
      </w:pPr>
      <w:r>
        <w:t xml:space="preserve">Bill To (Patient)</w:t>
      </w:r>
    </w:p>
    <w:p>
      <w:pPr>
        <w:pStyle w:val="BodyText"/>
      </w:pPr>
      <w:r>
        <w:rPr>
          <w:bCs/>
          <w:b/>
        </w:rPr>
        <w:t xml:space="preserve">Mr. John A. Doe</w:t>
      </w:r>
    </w:p>
    <w:p>
      <w:pPr>
        <w:pStyle w:val="BodyText"/>
      </w:pPr>
      <w:r>
        <w:t xml:space="preserve">456 Lake Shore Drive</w:t>
      </w:r>
    </w:p>
    <w:p>
      <w:pPr>
        <w:pStyle w:val="BodyText"/>
      </w:pPr>
      <w:r>
        <w:t xml:space="preserve">Chicago, IL 60611</w:t>
      </w:r>
    </w:p>
    <w:p>
      <w:pPr>
        <w:pStyle w:val="BodyText"/>
      </w:pPr>
      <w:r>
        <w:t xml:space="preserve">United States</w:t>
      </w:r>
    </w:p>
    <w:p>
      <w:pPr>
        <w:pStyle w:val="BodyText"/>
      </w:pPr>
      <w:r>
        <w:t xml:space="preserve">Phone: (773) 555-0123</w:t>
      </w:r>
    </w:p>
    <w:p>
      <w:pPr>
        <w:pStyle w:val="BodyText"/>
      </w:pPr>
      <w:r>
        <w:t xml:space="preserve">DOB: 05/15/1985</w:t>
      </w:r>
    </w:p>
    <w:p>
      <w:pPr>
        <w:pStyle w:val="BodyText"/>
      </w:pPr>
      <w:r>
        <w:t xml:space="preserve">Insurance Information</w:t>
      </w:r>
    </w:p>
    <w:p>
      <w:pPr>
        <w:pStyle w:val="BodyText"/>
      </w:pPr>
      <w:r>
        <w:rPr>
          <w:bCs/>
          <w:b/>
        </w:rPr>
        <w:t xml:space="preserve">Provider:</w:t>
      </w:r>
      <w:r>
        <w:t xml:space="preserve"> </w:t>
      </w:r>
      <w:r>
        <w:t xml:space="preserve">Blue Cross Blue Shield of Illinois</w:t>
      </w:r>
    </w:p>
    <w:p>
      <w:pPr>
        <w:pStyle w:val="BodyText"/>
      </w:pPr>
      <w:r>
        <w:rPr>
          <w:bCs/>
          <w:b/>
        </w:rPr>
        <w:t xml:space="preserve">Policy Number:</w:t>
      </w:r>
      <w:r>
        <w:t xml:space="preserve"> </w:t>
      </w:r>
      <w:r>
        <w:t xml:space="preserve">BCBS-IL-99887766</w:t>
      </w:r>
    </w:p>
    <w:p>
      <w:pPr>
        <w:pStyle w:val="BodyText"/>
      </w:pPr>
      <w:r>
        <w:rPr>
          <w:bCs/>
          <w:b/>
        </w:rPr>
        <w:t xml:space="preserve">Group Number:</w:t>
      </w:r>
      <w:r>
        <w:t xml:space="preserve"> </w:t>
      </w:r>
      <w:r>
        <w:t xml:space="preserve">GRP-CHI-5544</w:t>
      </w:r>
    </w:p>
    <w:p>
      <w:pPr>
        <w:pStyle w:val="BodyText"/>
      </w:pPr>
      <w:r>
        <w:rPr>
          <w:bCs/>
          <w:b/>
        </w:rPr>
        <w:t xml:space="preserve">Subscriber ID:</w:t>
      </w:r>
      <w:r>
        <w:t xml:space="preserve"> </w:t>
      </w:r>
      <w:r>
        <w:t xml:space="preserve">SUB-12345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Code</w:t>
            </w:r>
          </w:p>
        </w:tc>
        <w:tc>
          <w:tcPr/>
          <w:p>
            <w:pPr>
              <w:pStyle w:val="Compact"/>
              <w:jc w:val="left"/>
            </w:pPr>
            <w:r>
              <w:t xml:space="preserve">Description of Dental Services</w:t>
            </w:r>
          </w:p>
        </w:tc>
        <w:tc>
          <w:tcPr/>
          <w:p>
            <w:pPr>
              <w:pStyle w:val="Compact"/>
              <w:jc w:val="left"/>
            </w:pPr>
            <w:r>
              <w:t xml:space="preserve">Teeth</w:t>
            </w:r>
          </w:p>
        </w:tc>
        <w:tc>
          <w:tcPr/>
          <w:p>
            <w:pPr>
              <w:pStyle w:val="Compact"/>
              <w:jc w:val="left"/>
            </w:pPr>
            <w:r>
              <w:t xml:space="preserve">Fee</w:t>
            </w:r>
          </w:p>
        </w:tc>
        <w:tc>
          <w:tcPr/>
          <w:p>
            <w:pPr>
              <w:pStyle w:val="Compact"/>
              <w:jc w:val="left"/>
            </w:pPr>
            <w:r>
              <w:t xml:space="preserve">Adj.</w:t>
            </w:r>
          </w:p>
        </w:tc>
        <w:tc>
          <w:tcPr/>
          <w:p>
            <w:pPr>
              <w:pStyle w:val="Compact"/>
              <w:jc w:val="left"/>
            </w:pPr>
            <w:r>
              <w:t xml:space="preserve">Balance</w:t>
            </w:r>
          </w:p>
        </w:tc>
      </w:tr>
      <w:tr>
        <w:tc>
          <w:tcPr/>
          <w:p>
            <w:pPr>
              <w:pStyle w:val="Compact"/>
              <w:jc w:val="left"/>
            </w:pPr>
            <w:r>
              <w:t xml:space="preserve">D0120</w:t>
            </w:r>
          </w:p>
        </w:tc>
        <w:tc>
          <w:tcPr/>
          <w:p>
            <w:pPr>
              <w:pStyle w:val="Compact"/>
              <w:jc w:val="left"/>
            </w:pPr>
            <w:r>
              <w:t xml:space="preserve">Periodic Oral Evaluation - Comprehensive examination of the oral cavity and surrounding structures, including medical history review.</w:t>
            </w:r>
          </w:p>
        </w:tc>
        <w:tc>
          <w:tcPr/>
          <w:p>
            <w:pPr>
              <w:pStyle w:val="Compact"/>
              <w:jc w:val="left"/>
            </w:pPr>
            <w:r>
              <w:t xml:space="preserve">-</w:t>
            </w:r>
          </w:p>
        </w:tc>
        <w:tc>
          <w:tcPr/>
          <w:p>
            <w:pPr>
              <w:pStyle w:val="Compact"/>
              <w:jc w:val="left"/>
            </w:pPr>
            <w:r>
              <w:t xml:space="preserve">$120.00</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D0274</w:t>
            </w:r>
          </w:p>
        </w:tc>
        <w:tc>
          <w:tcPr/>
          <w:p>
            <w:pPr>
              <w:pStyle w:val="Compact"/>
              <w:jc w:val="left"/>
            </w:pPr>
            <w:r>
              <w:t xml:space="preserve">Full Mouth Series of Radiographs - Complete set of X-rays to assess bone levels, root health, and detect hidden decay.</w:t>
            </w:r>
          </w:p>
        </w:tc>
        <w:tc>
          <w:tcPr/>
          <w:p>
            <w:pPr>
              <w:pStyle w:val="Compact"/>
              <w:jc w:val="left"/>
            </w:pPr>
            <w:r>
              <w:t xml:space="preserve">-</w:t>
            </w:r>
          </w:p>
        </w:tc>
        <w:tc>
          <w:tcPr/>
          <w:p>
            <w:pPr>
              <w:pStyle w:val="Compact"/>
              <w:jc w:val="left"/>
            </w:pPr>
            <w:r>
              <w:t xml:space="preserve">$250.00</w:t>
            </w:r>
          </w:p>
        </w:tc>
        <w:tc>
          <w:tcPr/>
          <w:p>
            <w:pPr>
              <w:pStyle w:val="Compact"/>
              <w:jc w:val="left"/>
            </w:pPr>
            <w:r>
              <w:t xml:space="preserve">-$75.00</w:t>
            </w:r>
          </w:p>
        </w:tc>
        <w:tc>
          <w:tcPr/>
          <w:p>
            <w:pPr>
              <w:pStyle w:val="Compact"/>
              <w:jc w:val="left"/>
            </w:pPr>
            <w:r>
              <w:t xml:space="preserve">$175.00</w:t>
            </w:r>
          </w:p>
        </w:tc>
      </w:tr>
      <w:tr>
        <w:tc>
          <w:tcPr/>
          <w:p>
            <w:pPr>
              <w:pStyle w:val="Compact"/>
              <w:jc w:val="left"/>
            </w:pPr>
            <w:r>
              <w:t xml:space="preserve">D1110</w:t>
            </w:r>
          </w:p>
        </w:tc>
        <w:tc>
          <w:tcPr/>
          <w:p>
            <w:pPr>
              <w:pStyle w:val="Compact"/>
              <w:jc w:val="left"/>
            </w:pPr>
            <w:r>
              <w:t xml:space="preserve">Prophylaxis - Adult dental cleaning to remove plaque, calculus, and stains from above and below the gumline.</w:t>
            </w:r>
          </w:p>
        </w:tc>
        <w:tc>
          <w:tcPr/>
          <w:p>
            <w:pPr>
              <w:pStyle w:val="Compact"/>
              <w:jc w:val="left"/>
            </w:pPr>
            <w:r>
              <w:t xml:space="preserve">-</w:t>
            </w:r>
          </w:p>
        </w:tc>
        <w:tc>
          <w:tcPr/>
          <w:p>
            <w:pPr>
              <w:pStyle w:val="Compact"/>
              <w:jc w:val="left"/>
            </w:pPr>
            <w:r>
              <w:t xml:space="preserve">$150.00</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D2391</w:t>
            </w:r>
          </w:p>
        </w:tc>
        <w:tc>
          <w:tcPr/>
          <w:p>
            <w:pPr>
              <w:pStyle w:val="Compact"/>
              <w:jc w:val="left"/>
            </w:pPr>
            <w:r>
              <w:t xml:space="preserve">Amalgam Restoration - Two surfaces, posterior tooth. Filling procedure to restore structural integrity.</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D2750</w:t>
            </w:r>
          </w:p>
        </w:tc>
        <w:tc>
          <w:tcPr/>
          <w:p>
            <w:pPr>
              <w:pStyle w:val="Compact"/>
              <w:jc w:val="left"/>
            </w:pPr>
            <w:r>
              <w:t xml:space="preserve">Resin-Based Composite - Two surfaces, posterior tooth. Tooth-colored filling for aesthetic restoration.</w:t>
            </w:r>
          </w:p>
        </w:tc>
        <w:tc>
          <w:tcPr/>
          <w:p>
            <w:pPr>
              <w:pStyle w:val="Compact"/>
              <w:jc w:val="left"/>
            </w:pPr>
            <w:r>
              <w:t xml:space="preserve">#14</w:t>
            </w:r>
          </w:p>
        </w:tc>
        <w:tc>
          <w:tcPr/>
          <w:p>
            <w:pPr>
              <w:pStyle w:val="Compact"/>
              <w:jc w:val="left"/>
            </w:pPr>
            <w:r>
              <w:t xml:space="preserve">$220.00</w:t>
            </w:r>
          </w:p>
        </w:tc>
        <w:tc>
          <w:tcPr/>
          <w:p>
            <w:pPr>
              <w:pStyle w:val="Compact"/>
              <w:jc w:val="left"/>
            </w:pPr>
            <w:r>
              <w:t xml:space="preserve">-$70.00</w:t>
            </w:r>
          </w:p>
        </w:tc>
        <w:tc>
          <w:tcPr/>
          <w:p>
            <w:pPr>
              <w:pStyle w:val="Compact"/>
              <w:jc w:val="left"/>
            </w:pPr>
            <w:r>
              <w:t xml:space="preserve">$150.00</w:t>
            </w:r>
          </w:p>
        </w:tc>
      </w:tr>
      <w:tr>
        <w:tc>
          <w:tcPr/>
          <w:p>
            <w:pPr>
              <w:pStyle w:val="Compact"/>
              <w:jc w:val="left"/>
            </w:pPr>
            <w:r>
              <w:t xml:space="preserve">D4341</w:t>
            </w:r>
          </w:p>
        </w:tc>
        <w:tc>
          <w:tcPr/>
          <w:p>
            <w:pPr>
              <w:pStyle w:val="Compact"/>
              <w:jc w:val="left"/>
            </w:pPr>
            <w:r>
              <w:t xml:space="preserve">Periodontal Scaling and Root Planing - Deep cleaning procedure for four or more teeth to treat gum disease.</w:t>
            </w:r>
          </w:p>
        </w:tc>
        <w:tc>
          <w:tcPr/>
          <w:p>
            <w:pPr>
              <w:pStyle w:val="Compact"/>
              <w:jc w:val="left"/>
            </w:pPr>
            <w:r>
              <w:t xml:space="preserve">Q1</w:t>
            </w:r>
          </w:p>
        </w:tc>
        <w:tc>
          <w:tcPr/>
          <w:p>
            <w:pPr>
              <w:pStyle w:val="Compact"/>
              <w:jc w:val="left"/>
            </w:pPr>
            <w:r>
              <w:t xml:space="preserve">$450.00</w:t>
            </w:r>
          </w:p>
        </w:tc>
        <w:tc>
          <w:tcPr/>
          <w:p>
            <w:pPr>
              <w:pStyle w:val="Compact"/>
              <w:jc w:val="left"/>
            </w:pPr>
            <w:r>
              <w:t xml:space="preserve">-$135.00</w:t>
            </w:r>
          </w:p>
        </w:tc>
        <w:tc>
          <w:tcPr/>
          <w:p>
            <w:pPr>
              <w:pStyle w:val="Compact"/>
              <w:jc w:val="left"/>
            </w:pPr>
            <w:r>
              <w:t xml:space="preserve">$315.00</w:t>
            </w:r>
          </w:p>
        </w:tc>
      </w:tr>
      <w:tr>
        <w:tc>
          <w:tcPr/>
          <w:p>
            <w:pPr>
              <w:pStyle w:val="Compact"/>
              <w:jc w:val="left"/>
            </w:pPr>
            <w:r>
              <w:t xml:space="preserve">D9110</w:t>
            </w:r>
          </w:p>
        </w:tc>
        <w:tc>
          <w:tcPr/>
          <w:p>
            <w:pPr>
              <w:pStyle w:val="Compact"/>
              <w:jc w:val="left"/>
            </w:pPr>
            <w:r>
              <w:t xml:space="preserve">Anesthesia - Local infiltration. Administration of anesthetic to ensure patient comfort during procedures.</w:t>
            </w:r>
          </w:p>
        </w:tc>
        <w:tc>
          <w:tcPr/>
          <w:p>
            <w:pPr>
              <w:pStyle w:val="Compact"/>
              <w:jc w:val="left"/>
            </w:pPr>
            <w:r>
              <w:t xml:space="preserve">-</w:t>
            </w:r>
          </w:p>
        </w:tc>
        <w:tc>
          <w:tcPr/>
          <w:p>
            <w:pPr>
              <w:pStyle w:val="Compact"/>
              <w:jc w:val="left"/>
            </w:pPr>
            <w:r>
              <w:t xml:space="preserve">$50.00</w:t>
            </w:r>
          </w:p>
        </w:tc>
        <w:tc>
          <w:tcPr/>
          <w:p>
            <w:pPr>
              <w:pStyle w:val="Compact"/>
              <w:jc w:val="left"/>
            </w:pPr>
            <w:r>
              <w:t xml:space="preserve">$0.00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(Total Fees):</w:t>
            </w:r>
          </w:p>
        </w:tc>
        <w:tc>
          <w:tcPr/>
          <w:p>
            <w:pPr>
              <w:pStyle w:val="Compact"/>
              <w:jc w:val="left"/>
            </w:pPr>
            <w:r>
              <w:t xml:space="preserve">$1,420.00</w:t>
            </w:r>
          </w:p>
        </w:tc>
      </w:tr>
      <w:tr>
        <w:tc>
          <w:tcPr/>
          <w:p>
            <w:pPr>
              <w:pStyle w:val="Compact"/>
              <w:jc w:val="left"/>
            </w:pPr>
            <w:r>
              <w:t xml:space="preserve">Insurance Adjustment:</w:t>
            </w:r>
          </w:p>
        </w:tc>
        <w:tc>
          <w:tcPr/>
          <w:p>
            <w:pPr>
              <w:pStyle w:val="Compact"/>
              <w:jc w:val="left"/>
            </w:pPr>
            <w:r>
              <w:t xml:space="preserve">-$430.00</w:t>
            </w:r>
          </w:p>
        </w:tc>
      </w:tr>
      <w:tr>
        <w:tc>
          <w:tcPr/>
          <w:p>
            <w:pPr>
              <w:pStyle w:val="Compact"/>
              <w:jc w:val="left"/>
            </w:pPr>
            <w:r>
              <w:t xml:space="preserve">Insurance Payment (EOB #998877):</w:t>
            </w:r>
          </w:p>
        </w:tc>
        <w:tc>
          <w:tcPr/>
          <w:p>
            <w:pPr>
              <w:pStyle w:val="Compact"/>
              <w:jc w:val="left"/>
            </w:pPr>
            <w:r>
              <w:t xml:space="preserve">-$650.00</w:t>
            </w:r>
          </w:p>
        </w:tc>
      </w:tr>
      <w:tr>
        <w:tc>
          <w:tcPr/>
          <w:p>
            <w:pPr>
              <w:pStyle w:val="Compact"/>
              <w:jc w:val="left"/>
            </w:pPr>
            <w:r>
              <w:t xml:space="preserve">Previous Payments:</w:t>
            </w:r>
          </w:p>
        </w:tc>
        <w:tc>
          <w:tcPr/>
          <w:p>
            <w:pPr>
              <w:pStyle w:val="Compact"/>
              <w:jc w:val="left"/>
            </w:pPr>
            <w:r>
              <w:t xml:space="preserve">$0.00</w:t>
            </w:r>
          </w:p>
        </w:tc>
      </w:tr>
      <w:tr>
        <w:tc>
          <w:tcPr/>
          <w:p>
            <w:pPr>
              <w:pStyle w:val="Compact"/>
              <w:jc w:val="left"/>
            </w:pPr>
            <w:r>
              <w:t xml:space="preserve">Patient Responsibility:</w:t>
            </w:r>
          </w:p>
        </w:tc>
        <w:tc>
          <w:tcPr/>
          <w:p>
            <w:pPr>
              <w:pStyle w:val="Compact"/>
              <w:jc w:val="left"/>
            </w:pPr>
            <w:r>
              <w:t xml:space="preserve">$340.00</w:t>
            </w:r>
          </w:p>
        </w:tc>
      </w:tr>
    </w:tbl>
    <w:p>
      <w:pPr>
        <w:pStyle w:val="BodyText"/>
      </w:pPr>
      <w:r>
        <w:rPr>
          <w:bCs/>
          <w:b/>
        </w:rPr>
        <w:t xml:space="preserve">Payment Terms &amp; Conditions:</w:t>
      </w:r>
      <w:r>
        <w:br/>
      </w:r>
      <w:r>
        <w:t xml:space="preserve">This invoice represents the financial responsibility of the patient for dental services rendered at our Chicago, Illinois facility. Payment is due within 30 days of the invoice date. Late payments may be subject to a 1.5% monthly finance charge. We accept cash, checks, major credit cards (Visa, MasterCard, Amex), and HSA/FSA cards. Please make checks payable to "Windy City Dental Group." If you have questions regarding this invoice or your insurance benefits, please contact our billing department at (312) 555-0199.</w:t>
      </w:r>
    </w:p>
    <w:p>
      <w:pPr>
        <w:pStyle w:val="BodyText"/>
      </w:pPr>
      <w:r>
        <w:t xml:space="preserve">Authorized By</w:t>
      </w:r>
    </w:p>
    <w:p>
      <w:pPr>
        <w:pStyle w:val="BodyText"/>
      </w:pPr>
      <w:r>
        <w:t xml:space="preserve">Dr. Sarah Jenkins, DDS</w:t>
      </w:r>
    </w:p>
    <w:p>
      <w:pPr>
        <w:pStyle w:val="BodyText"/>
      </w:pPr>
      <w:r>
        <w:t xml:space="preserve">Lead Dentist</w:t>
      </w:r>
    </w:p>
    <w:p>
      <w:pPr>
        <w:pStyle w:val="BodyText"/>
      </w:pPr>
      <w:r>
        <w:t xml:space="preserve">Patient Signature / Date</w:t>
      </w:r>
    </w:p>
    <w:p>
      <w:pPr>
        <w:pStyle w:val="BodyText"/>
      </w:pPr>
      <w:r>
        <w:t xml:space="preserve">Windy City Dental Group | 123 Michigan Avenue, Suite 400, Chicago, IL 60601, United States</w:t>
      </w:r>
    </w:p>
    <w:p>
      <w:pPr>
        <w:pStyle w:val="BodyText"/>
      </w:pPr>
      <w:r>
        <w:t xml:space="preserve">Thank you for choosing us for your dental health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Chicago, Illinois</dc:title>
  <dc:creator/>
  <dc:language>en</dc:language>
  <cp:keywords/>
  <dcterms:created xsi:type="dcterms:W3CDTF">2026-10-10T03:49:39Z</dcterms:created>
  <dcterms:modified xsi:type="dcterms:W3CDTF">2026-10-10T03:49:39Z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