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Tashkent,</w:t>
      </w:r>
      <w:r>
        <w:t xml:space="preserve"> </w:t>
      </w:r>
      <w:r>
        <w:t xml:space="preserve">Uzbekistan</w:t>
      </w:r>
    </w:p>
    <w:bookmarkStart w:id="20" w:name="tashkent-elite-dental-clinic"/>
    <w:p>
      <w:pPr>
        <w:pStyle w:val="Heading1"/>
      </w:pPr>
      <w:r>
        <w:t xml:space="preserve">Tashkent Elite Dental Clinic</w:t>
      </w:r>
    </w:p>
    <w:p>
      <w:pPr>
        <w:pStyle w:val="FirstParagraph"/>
      </w:pPr>
      <w:r>
        <w:t xml:space="preserve">Professional Dental Care in Uzbekistan</w:t>
      </w:r>
    </w:p>
    <w:p>
      <w:pPr>
        <w:pStyle w:val="BodyText"/>
      </w:pPr>
      <w:r>
        <w:t xml:space="preserve">Address: Amir Temur Avenue 45, Yashnobod District</w:t>
      </w:r>
    </w:p>
    <w:p>
      <w:pPr>
        <w:pStyle w:val="BodyText"/>
      </w:pPr>
      <w:r>
        <w:t xml:space="preserve">Tashkent, Uzbekistan 100000</w:t>
      </w:r>
    </w:p>
    <w:p>
      <w:pPr>
        <w:pStyle w:val="BodyText"/>
      </w:pPr>
      <w:r>
        <w:t xml:space="preserve">Phone: +998 71 123 45 67</w:t>
      </w:r>
    </w:p>
    <w:p>
      <w:pPr>
        <w:pStyle w:val="BodyText"/>
      </w:pPr>
      <w:r>
        <w:t xml:space="preserve">Email: billing@tashkentelite.uz</w:t>
      </w:r>
    </w:p>
    <w:p>
      <w:pPr>
        <w:pStyle w:val="BodyText"/>
      </w:pPr>
      <w:r>
        <w:t xml:space="preserve">VAT ID: UZ-1234567890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INV-TK-2023-0892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p>
      <w:pPr>
        <w:pStyle w:val="BodyText"/>
      </w:pPr>
      <w:r>
        <w:t xml:space="preserve">Bill To (Patient)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Akmal Karimov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Chilonzor District, Street 12, House 5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Tashkent, Uzbekistan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+998 90 987 65 43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akmal.k@example.com</w:t>
      </w:r>
    </w:p>
    <w:p>
      <w:pPr>
        <w:pStyle w:val="BodyText"/>
      </w:pPr>
      <w:r>
        <w:t xml:space="preserve">Service Provider</w:t>
      </w:r>
    </w:p>
    <w:p>
      <w:pPr>
        <w:pStyle w:val="BodyText"/>
      </w:pPr>
      <w:r>
        <w:rPr>
          <w:bCs/>
          <w:b/>
        </w:rPr>
        <w:t xml:space="preserve">Lead Dentist:</w:t>
      </w:r>
      <w:r>
        <w:t xml:space="preserve"> </w:t>
      </w:r>
      <w:r>
        <w:t xml:space="preserve">Dr. Dilnoza Rahimova</w:t>
      </w:r>
    </w:p>
    <w:p>
      <w:pPr>
        <w:pStyle w:val="BodyText"/>
      </w:pPr>
      <w:r>
        <w:rPr>
          <w:bCs/>
          <w:b/>
        </w:rPr>
        <w:t xml:space="preserve">Specialization:</w:t>
      </w:r>
      <w:r>
        <w:t xml:space="preserve"> </w:t>
      </w:r>
      <w:r>
        <w:t xml:space="preserve">Orthodontics &amp; Prosthodontics</w:t>
      </w:r>
    </w:p>
    <w:p>
      <w:pPr>
        <w:pStyle w:val="BodyText"/>
      </w:pPr>
      <w:r>
        <w:rPr>
          <w:bCs/>
          <w:b/>
        </w:rPr>
        <w:t xml:space="preserve">Clinic License:</w:t>
      </w:r>
      <w:r>
        <w:t xml:space="preserve"> </w:t>
      </w:r>
      <w:r>
        <w:t xml:space="preserve">Tashkent Health Ministry #4592</w:t>
      </w:r>
    </w:p>
    <w:p>
      <w:pPr>
        <w:pStyle w:val="BodyText"/>
      </w:pPr>
      <w:r>
        <w:rPr>
          <w:bCs/>
          <w:b/>
        </w:rPr>
        <w:t xml:space="preserve">Bank Details:</w:t>
      </w:r>
    </w:p>
    <w:p>
      <w:pPr>
        <w:pStyle w:val="BodyText"/>
      </w:pPr>
      <w:r>
        <w:t xml:space="preserve">Bank: Amarkon Bank</w:t>
      </w:r>
    </w:p>
    <w:p>
      <w:pPr>
        <w:pStyle w:val="BodyText"/>
      </w:pPr>
      <w:r>
        <w:t xml:space="preserve">Account: 8601 2345 6789 0123</w:t>
      </w:r>
    </w:p>
    <w:p>
      <w:pPr>
        <w:pStyle w:val="BodyText"/>
      </w:pPr>
      <w:r>
        <w:t xml:space="preserve">Description of Dental Services Rendered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(UZS)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(UZS)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Dental Examination</w:t>
            </w:r>
            <w:r>
              <w:br/>
            </w:r>
            <w:r>
              <w:t xml:space="preserve">Initial consultation and panoramic X-ray analysis performed at our Tashkent facility to assess overall oral health status.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Teeth Cleaning (Scaling)</w:t>
            </w:r>
            <w:r>
              <w:br/>
            </w:r>
            <w:r>
              <w:t xml:space="preserve">Ultrasonic scaling and polishing to remove plaque and tartar buildup, ensuring gum health.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Root Canal Therapy (Molar)</w:t>
            </w:r>
            <w:r>
              <w:br/>
            </w:r>
            <w:r>
              <w:t xml:space="preserve">Endodontic treatment for tooth #36. Includes anesthesia, canal cleaning, shaping, and obturation.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Zirconia Dental Crown</w:t>
            </w:r>
            <w:r>
              <w:br/>
            </w:r>
            <w:r>
              <w:t xml:space="preserve">Custom-fabricated high-strength zirconia crown for aesthetic and functional restoration of the treated molar.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Composite Filling (Anterior)</w:t>
            </w:r>
            <w:r>
              <w:br/>
            </w:r>
            <w:r>
              <w:t xml:space="preserve">Tooth-colored composite resin filling for tooth #11 to restore structure and appearance.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</w:t>
            </w:r>
            <w:r>
              <w:br/>
            </w:r>
            <w:r>
              <w:t xml:space="preserve">Post-procedure check-up to ensure proper healing and crown fit.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5,150,000 UZS</w:t>
      </w:r>
    </w:p>
    <w:p>
      <w:pPr>
        <w:pStyle w:val="BodyText"/>
      </w:pPr>
      <w:r>
        <w:t xml:space="preserve">Discount (Loyalty Program):</w:t>
      </w:r>
      <w:r>
        <w:t xml:space="preserve"> </w:t>
      </w:r>
      <w:r>
        <w:t xml:space="preserve">-150,000 UZS</w:t>
      </w:r>
    </w:p>
    <w:p>
      <w:pPr>
        <w:pStyle w:val="BodyText"/>
      </w:pPr>
      <w:r>
        <w:t xml:space="preserve">VAT (12%):</w:t>
      </w:r>
      <w:r>
        <w:t xml:space="preserve"> </w:t>
      </w:r>
      <w:r>
        <w:t xml:space="preserve">600,000 UZS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5,600,000 UZS</w:t>
      </w:r>
    </w:p>
    <w:p>
      <w:pPr>
        <w:pStyle w:val="BodyText"/>
      </w:pPr>
      <w:r>
        <w:t xml:space="preserve">Amount in words: Five million six hundred thousand Uzbekistan Sum.</w:t>
      </w:r>
    </w:p>
    <w:p>
      <w:pPr>
        <w:pStyle w:val="BodyText"/>
      </w:pPr>
      <w:r>
        <w:rPr>
          <w:bCs/>
          <w:b/>
        </w:rP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Payment is due within 14 days of the invoice date.</w:t>
      </w:r>
    </w:p>
    <w:p>
      <w:pPr>
        <w:numPr>
          <w:ilvl w:val="0"/>
          <w:numId w:val="1001"/>
        </w:numPr>
        <w:pStyle w:val="Compact"/>
      </w:pPr>
      <w:r>
        <w:t xml:space="preserve">Late payments may incur a penalty fee of 2% per month.</w:t>
      </w:r>
    </w:p>
    <w:p>
      <w:pPr>
        <w:numPr>
          <w:ilvl w:val="0"/>
          <w:numId w:val="1001"/>
        </w:numPr>
        <w:pStyle w:val="Compact"/>
      </w:pPr>
      <w:r>
        <w:t xml:space="preserve">All dental services are performed by licensed professionals in accordance with Uzbekistan Ministry of Health regulations.</w:t>
      </w:r>
    </w:p>
    <w:p>
      <w:pPr>
        <w:numPr>
          <w:ilvl w:val="0"/>
          <w:numId w:val="1001"/>
        </w:numPr>
        <w:pStyle w:val="Compact"/>
      </w:pPr>
      <w:r>
        <w:t xml:space="preserve">Warranty on dental crowns and implants is valid for 12 months from the date of installation, subject to proper oral hygiene maintenance.</w:t>
      </w:r>
    </w:p>
    <w:p>
      <w:pPr>
        <w:numPr>
          <w:ilvl w:val="0"/>
          <w:numId w:val="1001"/>
        </w:numPr>
        <w:pStyle w:val="Compact"/>
      </w:pPr>
      <w:r>
        <w:t xml:space="preserve">Please quote the Invoice Number (INV-TK-2023-0892) when making bank transfers.</w:t>
      </w:r>
    </w:p>
    <w:p>
      <w:pPr>
        <w:numPr>
          <w:ilvl w:val="0"/>
          <w:numId w:val="1001"/>
        </w:numPr>
        <w:pStyle w:val="Compact"/>
      </w:pPr>
      <w:r>
        <w:t xml:space="preserve">For any disputes regarding this invoice, please contact our billing department in Tashkent within 7 days.</w:t>
      </w:r>
    </w:p>
    <w:p>
      <w:pPr>
        <w:pStyle w:val="FirstParagraph"/>
      </w:pPr>
      <w:r>
        <w:rPr>
          <w:bCs/>
          <w:b/>
        </w:rPr>
        <w:t xml:space="preserve">Important Notice:</w:t>
      </w:r>
      <w:r>
        <w:t xml:space="preserve"> </w:t>
      </w:r>
      <w:r>
        <w:t xml:space="preserve">This invoice serves as an official receipt for tax purposes in Uzbekistan. Please retain this document for your records.</w:t>
      </w:r>
    </w:p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Dilnoza Rahimova</w:t>
      </w:r>
      <w:r>
        <w:br/>
      </w:r>
      <w:r>
        <w:t xml:space="preserve">Chief Dentist</w:t>
      </w:r>
    </w:p>
    <w:p>
      <w:pPr>
        <w:pStyle w:val="BodyText"/>
      </w:pPr>
      <w:r>
        <w:rPr>
          <w:bCs/>
          <w:b/>
        </w:rPr>
        <w:t xml:space="preserve">Received By (Patient):</w:t>
      </w:r>
    </w:p>
    <w:p>
      <w:pPr>
        <w:pStyle w:val="BodyText"/>
      </w:pPr>
      <w:r>
        <w:t xml:space="preserve">Akmal Karimov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Tashkent Elite Dental Clinic © 2023. All Rights Reserved.</w:t>
      </w:r>
    </w:p>
    <w:p>
      <w:pPr>
        <w:pStyle w:val="BodyText"/>
      </w:pPr>
      <w:r>
        <w:t xml:space="preserve">Providing world-class dental care in the heart of Uzbekistan.</w:t>
      </w:r>
    </w:p>
    <w:p>
      <w:pPr>
        <w:pStyle w:val="BodyText"/>
      </w:pPr>
      <w:r>
        <w:t xml:space="preserve">Website: www.tashkentelite.uz | Support: support@tashkentelite.uz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Invoice - Tashkent, Uzbekistan</dc:title>
  <dc:creator/>
  <dc:language>en</dc:language>
  <cp:keywords/>
  <dcterms:created xsi:type="dcterms:W3CDTF">2026-10-10T04:20:53Z</dcterms:created>
  <dcterms:modified xsi:type="dcterms:W3CDTF">2026-10-10T04:20:53Z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