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green-valley-nutrition-wellness"/>
    <w:p>
      <w:pPr>
        <w:pStyle w:val="Heading1"/>
      </w:pPr>
      <w:r>
        <w:t xml:space="preserve">Green Valley Nutrition &amp; Wellness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Sarah Johnson, RD, LD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AFG-DIET-2023-8842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45, Street 12, Wazir Akbar Khan District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billing@greenvalleykabul.com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INV-KBL-2023-0098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Ahmed Khan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Kabul International Health Clinic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10, City Center Complex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1234567890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Site:</w:t>
      </w:r>
      <w:r>
        <w:t xml:space="preserve"> </w:t>
      </w:r>
      <w:r>
        <w:t xml:space="preserve">Kabul International Health Clinic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Outpatient Nutrition Services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Nurse Manager Fatima</w:t>
      </w:r>
    </w:p>
    <w:bookmarkEnd w:id="23"/>
    <w:p>
      <w:pPr>
        <w:pStyle w:val="BodyText"/>
      </w:pPr>
      <w:r>
        <w:t xml:space="preserve">The following invoice details professional dietitian services rendered in Kabul, Afghanistan, focusing on clinical nutrition assessment, dietary planning, and community health education tailored to local dietary habits and nutritional needs.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Clinical Nutrition Assessment</w:t>
            </w:r>
            <w:r>
              <w:br/>
            </w:r>
            <w:r>
              <w:t xml:space="preserve">Detailed evaluation of patient nutritional status, medical history, and dietary intake. This service includes anthropometric measurements and biochemical data analysis performed at the Kabul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Personalized Dietary Intervention Plans</w:t>
            </w:r>
            <w:r>
              <w:br/>
            </w:r>
            <w:r>
              <w:t xml:space="preserve">Creation of customized meal plans for patients with diabetes and hypertension. Plans are adapted to include locally available ingredients in Afghanistan Kabul markets to ensure feasibility and cultural acceptance.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Plans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Nutrition Therapy (MNT) Consultations</w:t>
            </w:r>
            <w:r>
              <w:br/>
            </w:r>
            <w:r>
              <w:t xml:space="preserve">One-on-one counseling sessions with patients to discuss dietary changes, address barriers to adherence, and provide education on nutrition labels and food safety in the Kabul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Nutrition for Healthcare Providers</w:t>
            </w:r>
            <w:r>
              <w:br/>
            </w:r>
            <w:r>
              <w:t xml:space="preserve">Workshop conducted for nursing staff at the clinic regarding the role of a dietitian in patient recovery, focusing on malnutrition screening protocols relevant to the Afghan healthcare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Community Nutrition Education Materials</w:t>
            </w:r>
            <w:r>
              <w:br/>
            </w:r>
            <w:r>
              <w:t xml:space="preserve">Development of printed brochures in Dari and Pashto regarding healthy eating habits, hydration, and food hygiene for distribution in Kabul neighborhoods.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Reporting &amp; Documentation</w:t>
            </w:r>
            <w:r>
              <w:br/>
            </w:r>
            <w:r>
              <w:t xml:space="preserve">Compilation of patient progress reports and nutritional outcome data for the clinic's medical records and insurance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71,500.00 AFN</w:t>
      </w:r>
    </w:p>
    <w:p>
      <w:pPr>
        <w:pStyle w:val="BodyText"/>
      </w:pPr>
      <w:r>
        <w:t xml:space="preserve">Tax (0% - Exempt):</w:t>
      </w:r>
      <w:r>
        <w:t xml:space="preserve"> </w:t>
      </w:r>
      <w:r>
        <w:t xml:space="preserve">0.00 AFN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0.00 AFN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71,500.00 AFN</w:t>
      </w:r>
    </w:p>
    <w:p>
      <w:pPr>
        <w:pStyle w:val="BodyText"/>
      </w:pPr>
      <w:r>
        <w:t xml:space="preserve">(Seventy-One Thousand Five Hundred Afghan Afghani)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14 days of the invoice date. Payments can be made via bank transfer or cash deposit at the clinic's finance office in Kabul.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Kabul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Wazir Akbar Khan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Green Valley Nutrition &amp; Wellness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100-200-300-400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KABLAFGH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INV-KBL-2023-0098</w:t>
      </w:r>
      <w:r>
        <w:t xml:space="preserve"> </w:t>
      </w:r>
      <w:r>
        <w:t xml:space="preserve">with your payment.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Dietitian are based on current clinical guidelines and adapted to the specific nutritional landscape of Afghanistan.</w:t>
      </w:r>
    </w:p>
    <w:p>
      <w:pPr>
        <w:numPr>
          <w:ilvl w:val="0"/>
          <w:numId w:val="1001"/>
        </w:numPr>
        <w:pStyle w:val="Compact"/>
      </w:pPr>
      <w:r>
        <w:t xml:space="preserve">Payment is due within the specified terms.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t xml:space="preserve">This invoice represents professional fees only and does not include the cost of food or supplements unless explicitly stated.</w:t>
      </w:r>
    </w:p>
    <w:p>
      <w:pPr>
        <w:numPr>
          <w:ilvl w:val="0"/>
          <w:numId w:val="1001"/>
        </w:numPr>
        <w:pStyle w:val="Compact"/>
      </w:pPr>
      <w:r>
        <w:t xml:space="preserve">Confidentiality of all patient data is maintained in accordance with local privacy laws in Kabul.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7 days of receipt.</w:t>
      </w:r>
    </w:p>
    <w:bookmarkEnd w:id="25"/>
    <w:p>
      <w:pPr>
        <w:pStyle w:val="FirstParagraph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Dr. Sarah Johnson</w:t>
      </w:r>
    </w:p>
    <w:p>
      <w:pPr>
        <w:pStyle w:val="BodyText"/>
      </w:pPr>
      <w:r>
        <w:t xml:space="preserve">Lead Dietitian</w:t>
      </w:r>
    </w:p>
    <w:p>
      <w:pPr>
        <w:pStyle w:val="BodyText"/>
      </w:pPr>
      <w:r>
        <w:t xml:space="preserve">Green Valley Nutrition &amp; Wellness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are committed to improving health outcomes through nutrition in Afghanistan.</w:t>
      </w:r>
    </w:p>
    <w:p>
      <w:pPr>
        <w:pStyle w:val="BodyText"/>
      </w:pPr>
      <w:r>
        <w:t xml:space="preserve">Green Valley Nutrition &amp; Wellness | Kabul, Afghanistan | +93 70 123 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Kabul, Afghanistan</dc:title>
  <dc:creator/>
  <dc:language>en</dc:language>
  <cp:keywords/>
  <dcterms:created xsi:type="dcterms:W3CDTF">2026-10-10T06:54:55Z</dcterms:created>
  <dcterms:modified xsi:type="dcterms:W3CDTF">2026-10-10T06:54:55Z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