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dr.-helena-costa---clinical-dietitian"/>
    <w:p>
      <w:pPr>
        <w:pStyle w:val="Heading1"/>
      </w:pPr>
      <w:r>
        <w:t xml:space="preserve">Dr. Helena Costa - Clinical Dietitian</w:t>
      </w:r>
    </w:p>
    <w:p>
      <w:pPr>
        <w:pStyle w:val="FirstParagraph"/>
      </w:pPr>
      <w:r>
        <w:rPr>
          <w:bCs/>
          <w:b/>
        </w:rPr>
        <w:t xml:space="preserve">CRN-3/DF:</w:t>
      </w:r>
      <w:r>
        <w:t xml:space="preserve"> </w:t>
      </w:r>
      <w:r>
        <w:t xml:space="preserve">12.345</w:t>
      </w:r>
    </w:p>
    <w:p>
      <w:pPr>
        <w:pStyle w:val="BodyText"/>
      </w:pPr>
      <w:r>
        <w:rPr>
          <w:bCs/>
          <w:b/>
        </w:rPr>
        <w:t xml:space="preserve">CNPJ:</w:t>
      </w:r>
      <w:r>
        <w:t xml:space="preserve"> </w:t>
      </w:r>
      <w:r>
        <w:t xml:space="preserve">00.000.000/0001-00</w:t>
      </w:r>
    </w:p>
    <w:p>
      <w:pPr>
        <w:pStyle w:val="BodyText"/>
      </w:pPr>
      <w:r>
        <w:t xml:space="preserve">Quadra 702, Bloco A, Sala 305</w:t>
      </w:r>
    </w:p>
    <w:p>
      <w:pPr>
        <w:pStyle w:val="BodyText"/>
      </w:pPr>
      <w:r>
        <w:t xml:space="preserve">Asa Norte, Brasília - DF, Brazil</w:t>
      </w:r>
    </w:p>
    <w:p>
      <w:pPr>
        <w:pStyle w:val="BodyText"/>
      </w:pPr>
      <w:r>
        <w:t xml:space="preserve">CEP: 70700-000</w:t>
      </w:r>
    </w:p>
    <w:p>
      <w:pPr>
        <w:pStyle w:val="BodyText"/>
      </w:pPr>
      <w:r>
        <w:t xml:space="preserve">Email: contato@drhelenaclinica.com.br</w:t>
      </w:r>
    </w:p>
    <w:p>
      <w:pPr>
        <w:pStyle w:val="BodyText"/>
      </w:pPr>
      <w:r>
        <w:t xml:space="preserve">Phone: +55 (61) 99999-0000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t xml:space="preserve">Client Name / Organization</w:t>
      </w:r>
    </w:p>
    <w:p>
      <w:pPr>
        <w:pStyle w:val="BodyText"/>
      </w:pPr>
      <w:r>
        <w:t xml:space="preserve">Brasília Wellness Corporate Center</w:t>
      </w:r>
    </w:p>
    <w:p>
      <w:pPr>
        <w:pStyle w:val="BodyText"/>
      </w:pPr>
      <w:r>
        <w:t xml:space="preserve">CNPJ / CPF</w:t>
      </w:r>
    </w:p>
    <w:p>
      <w:pPr>
        <w:pStyle w:val="BodyText"/>
      </w:pPr>
      <w:r>
        <w:t xml:space="preserve">11.222.333/0001-44</w:t>
      </w:r>
    </w:p>
    <w:p>
      <w:pPr>
        <w:pStyle w:val="BodyText"/>
      </w:pPr>
      <w:r>
        <w:t xml:space="preserve">Address</w:t>
      </w:r>
    </w:p>
    <w:p>
      <w:pPr>
        <w:pStyle w:val="BodyText"/>
      </w:pPr>
      <w:r>
        <w:t xml:space="preserve">SHIS QI 15, Conjunto 2, Lago Sul</w:t>
      </w:r>
    </w:p>
    <w:p>
      <w:pPr>
        <w:pStyle w:val="BodyText"/>
      </w:pPr>
      <w:r>
        <w:t xml:space="preserve">Brasília - DF, Brazil</w:t>
      </w:r>
    </w:p>
    <w:p>
      <w:pPr>
        <w:pStyle w:val="BodyText"/>
      </w:pPr>
      <w:r>
        <w:t xml:space="preserve">CEP: 71605-000</w:t>
      </w:r>
    </w:p>
    <w:p>
      <w:pPr>
        <w:pStyle w:val="BodyText"/>
      </w:pPr>
      <w:r>
        <w:t xml:space="preserve">Contact Person</w:t>
      </w:r>
    </w:p>
    <w:p>
      <w:pPr>
        <w:pStyle w:val="BodyText"/>
      </w:pPr>
      <w:r>
        <w:t xml:space="preserve">Mr. Ricardo Mendes</w:t>
      </w:r>
    </w:p>
    <w:p>
      <w:pPr>
        <w:pStyle w:val="BodyText"/>
      </w:pPr>
      <w:r>
        <w:t xml:space="preserve">Finance Department</w:t>
      </w:r>
    </w:p>
    <w:bookmarkEnd w:id="22"/>
    <w:bookmarkStart w:id="24" w:name="service-description"/>
    <w:p>
      <w:pPr>
        <w:pStyle w:val="Heading3"/>
      </w:pPr>
      <w:r>
        <w:t xml:space="preserve">Service Description</w:t>
      </w:r>
    </w:p>
    <w:p>
      <w:pPr>
        <w:pStyle w:val="FirstParagraph"/>
      </w:pPr>
      <w:r>
        <w:t xml:space="preserve">The following invoice details professional services rendered by a licensed Dietitian in accordance with the regulations of the Regional Council of Nutritionists (Conselho Regional de Nutricionistas) of the Federal District. These services were provided within the jurisdiction of Brasília, Brazil, focusing on clinical nutrition, metabolic health optimization, and corporate wellness consulting.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Initial Clinical Nutritional Assessment</w:t>
            </w:r>
            <w:r>
              <w:br/>
            </w:r>
            <w:r>
              <w:t xml:space="preserve">Comprehensive evaluation including anthropometric measurements, body composition analysis (bioimpedance), dietary history interview, and metabolic risk assessment. This service establishes the baseline for nutritional intervention tailored to the client's specific health goals within the context of the Brasília healthcare environment.</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2</w:t>
            </w:r>
          </w:p>
        </w:tc>
        <w:tc>
          <w:tcPr/>
          <w:p>
            <w:pPr>
              <w:pStyle w:val="Compact"/>
              <w:jc w:val="left"/>
            </w:pPr>
            <w:r>
              <w:rPr>
                <w:bCs/>
                <w:b/>
              </w:rPr>
              <w:t xml:space="preserve">Personalized Dietary Plan Formulation</w:t>
            </w:r>
            <w:r>
              <w:br/>
            </w:r>
            <w:r>
              <w:t xml:space="preserve">Development of a customized meal plan considering local food availability in Brasília markets, cultural dietary preferences, and specific medical conditions (e.g., hypertension, dyslipidemia). Includes detailed macronutrient and micronutrient calculations, shopping lists, and recipe suggestions adapted for the Federal District's climate and lifestyle.</w:t>
            </w:r>
          </w:p>
        </w:tc>
        <w:tc>
          <w:tcPr/>
          <w:p>
            <w:pPr>
              <w:pStyle w:val="Compact"/>
              <w:jc w:val="left"/>
            </w:pPr>
            <w:r>
              <w:t xml:space="preserve">1</w:t>
            </w:r>
          </w:p>
        </w:tc>
        <w:tc>
          <w:tcPr/>
          <w:p>
            <w:pPr>
              <w:pStyle w:val="Compact"/>
              <w:jc w:val="left"/>
            </w:pPr>
            <w:r>
              <w:t xml:space="preserve">R$ 400,00</w:t>
            </w:r>
          </w:p>
        </w:tc>
        <w:tc>
          <w:tcPr/>
          <w:p>
            <w:pPr>
              <w:pStyle w:val="Compact"/>
              <w:jc w:val="left"/>
            </w:pPr>
            <w:r>
              <w:t xml:space="preserve">R$ 400,00</w:t>
            </w:r>
          </w:p>
        </w:tc>
      </w:tr>
      <w:tr>
        <w:tc>
          <w:tcPr/>
          <w:p>
            <w:pPr>
              <w:pStyle w:val="Compact"/>
              <w:jc w:val="left"/>
            </w:pPr>
            <w:r>
              <w:t xml:space="preserve">3</w:t>
            </w:r>
          </w:p>
        </w:tc>
        <w:tc>
          <w:tcPr/>
          <w:p>
            <w:pPr>
              <w:pStyle w:val="Compact"/>
              <w:jc w:val="left"/>
            </w:pPr>
            <w:r>
              <w:rPr>
                <w:bCs/>
                <w:b/>
              </w:rPr>
              <w:t xml:space="preserve">Follow-up Consultations (Monthly Package)</w:t>
            </w:r>
            <w:r>
              <w:br/>
            </w:r>
            <w:r>
              <w:t xml:space="preserve">Four individual follow-up sessions conducted either in-person at the clinic in Asa Norte or via secure telemedicine platforms compliant with Brazilian health regulations. Each session includes progress monitoring, dietary adherence review, adjustment of nutritional strategies, and behavioral counseling to ensure long-term success.</w:t>
            </w:r>
          </w:p>
        </w:tc>
        <w:tc>
          <w:tcPr/>
          <w:p>
            <w:pPr>
              <w:pStyle w:val="Compact"/>
              <w:jc w:val="left"/>
            </w:pPr>
            <w:r>
              <w:t xml:space="preserve">4</w:t>
            </w:r>
          </w:p>
        </w:tc>
        <w:tc>
          <w:tcPr/>
          <w:p>
            <w:pPr>
              <w:pStyle w:val="Compact"/>
              <w:jc w:val="left"/>
            </w:pPr>
            <w:r>
              <w:t xml:space="preserve">R$ 200,00</w:t>
            </w:r>
          </w:p>
        </w:tc>
        <w:tc>
          <w:tcPr/>
          <w:p>
            <w:pPr>
              <w:pStyle w:val="Compact"/>
              <w:jc w:val="left"/>
            </w:pPr>
            <w:r>
              <w:t xml:space="preserve">R$ 800,00</w:t>
            </w:r>
          </w:p>
        </w:tc>
      </w:tr>
      <w:tr>
        <w:tc>
          <w:tcPr/>
          <w:p>
            <w:pPr>
              <w:pStyle w:val="Compact"/>
              <w:jc w:val="left"/>
            </w:pPr>
            <w:r>
              <w:t xml:space="preserve">4</w:t>
            </w:r>
          </w:p>
        </w:tc>
        <w:tc>
          <w:tcPr/>
          <w:p>
            <w:pPr>
              <w:pStyle w:val="Compact"/>
              <w:jc w:val="left"/>
            </w:pPr>
            <w:r>
              <w:rPr>
                <w:bCs/>
                <w:b/>
              </w:rPr>
              <w:t xml:space="preserve">Corporate Nutrition Workshop</w:t>
            </w:r>
            <w:r>
              <w:br/>
            </w:r>
            <w:r>
              <w:t xml:space="preserve">One-time educational presentation delivered to the Brasília Wellness Corporate Center staff on the topic "Healthy Eating in a High-Stress Work Environment." The workshop covered practical tips for maintaining nutritional balance during long work hours, hydration strategies for the tropical climate of Brasília, and reading food labels effectively. Duration: 2 hours.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5</w:t>
            </w:r>
          </w:p>
        </w:tc>
        <w:tc>
          <w:tcPr/>
          <w:p>
            <w:pPr>
              <w:pStyle w:val="Compact"/>
              <w:jc w:val="left"/>
            </w:pPr>
            <w:r>
              <w:rPr>
                <w:bCs/>
                <w:b/>
              </w:rPr>
              <w:t xml:space="preserve">Nutritional Labeling Consultation</w:t>
            </w:r>
            <w:r>
              <w:br/>
            </w:r>
            <w:r>
              <w:t xml:space="preserve">Technical review and advisory services for the company's cafeteria menu to ensure compliance with ANVISA (Brazilian Health Regulatory Agency) guidelines for nutritional information disclosure. Includes recommendations for healthier menu options and allergen management protocols.</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R$ 3,350,00</w:t>
            </w:r>
          </w:p>
        </w:tc>
      </w:tr>
      <w:tr>
        <w:tc>
          <w:tcPr/>
          <w:p>
            <w:pPr>
              <w:pStyle w:val="Compact"/>
              <w:jc w:val="left"/>
            </w:pPr>
            <w:r>
              <w:t xml:space="preserve">Discount:</w:t>
            </w:r>
          </w:p>
        </w:tc>
        <w:tc>
          <w:tcPr/>
          <w:p>
            <w:pPr>
              <w:pStyle w:val="Compact"/>
              <w:jc w:val="left"/>
            </w:pPr>
            <w:r>
              <w:t xml:space="preserve">R$ 0,00</w:t>
            </w:r>
          </w:p>
        </w:tc>
      </w:tr>
      <w:tr>
        <w:tc>
          <w:tcPr/>
          <w:p>
            <w:pPr>
              <w:pStyle w:val="Compact"/>
              <w:jc w:val="left"/>
            </w:pPr>
            <w:r>
              <w:t xml:space="preserve">Taxes (ISS - 5%):</w:t>
            </w:r>
          </w:p>
        </w:tc>
        <w:tc>
          <w:tcPr/>
          <w:p>
            <w:pPr>
              <w:pStyle w:val="Compact"/>
              <w:jc w:val="left"/>
            </w:pPr>
            <w:r>
              <w:t xml:space="preserve">R$ 167,50</w:t>
            </w:r>
          </w:p>
        </w:tc>
      </w:tr>
      <w:tr>
        <w:tc>
          <w:tcPr/>
          <w:p>
            <w:pPr>
              <w:pStyle w:val="Compact"/>
              <w:jc w:val="left"/>
            </w:pPr>
            <w:r>
              <w:t xml:space="preserve">Total Due:</w:t>
            </w:r>
          </w:p>
        </w:tc>
        <w:tc>
          <w:tcPr/>
          <w:p>
            <w:pPr>
              <w:pStyle w:val="Compact"/>
              <w:jc w:val="left"/>
            </w:pPr>
            <w:r>
              <w:t xml:space="preserve">R$ 3,517,50</w:t>
            </w:r>
          </w:p>
        </w:tc>
      </w:tr>
    </w:tbl>
    <w:bookmarkStart w:id="23" w:name="payment-instructions-terms"/>
    <w:p>
      <w:pPr>
        <w:pStyle w:val="Heading4"/>
      </w:pPr>
      <w:r>
        <w:t xml:space="preserve">Payment Instructions &amp; Terms</w:t>
      </w:r>
    </w:p>
    <w:p>
      <w:pPr>
        <w:pStyle w:val="FirstParagraph"/>
      </w:pPr>
      <w:r>
        <w:rPr>
          <w:bCs/>
          <w:b/>
        </w:rPr>
        <w:t xml:space="preserve">Payment Method:</w:t>
      </w:r>
      <w:r>
        <w:t xml:space="preserve"> </w:t>
      </w:r>
      <w:r>
        <w:t xml:space="preserve">Bank Transfer (TED/DOC) or PIX.</w:t>
      </w:r>
      <w:r>
        <w:br/>
      </w: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67890-1</w:t>
      </w:r>
      <w:r>
        <w:br/>
      </w:r>
      <w:r>
        <w:rPr>
          <w:bCs/>
          <w:b/>
        </w:rPr>
        <w:t xml:space="preserve">Account Holder:</w:t>
      </w:r>
      <w:r>
        <w:t xml:space="preserve"> </w:t>
      </w:r>
      <w:r>
        <w:t xml:space="preserve">Helena Costa Nutricionista</w:t>
      </w:r>
      <w:r>
        <w:br/>
      </w:r>
      <w:r>
        <w:rPr>
          <w:bCs/>
          <w:b/>
        </w:rPr>
        <w:t xml:space="preserve">PIX Key:</w:t>
      </w:r>
      <w:r>
        <w:t xml:space="preserve"> </w:t>
      </w:r>
      <w:r>
        <w:t xml:space="preserve">contato@drhelenaclinica.com.br</w:t>
      </w:r>
    </w:p>
    <w:p>
      <w:pPr>
        <w:pStyle w:val="BodyText"/>
      </w:pPr>
      <w:r>
        <w:t xml:space="preserve">Payment is due within 15 days from the date of invoice issuance. Late payments will incur a penalty of 2% plus interest of 1% per month, in accordance with Brazilian commercial law. Please include the invoice number (#INV-2023-089) as the payment reference.</w:t>
      </w:r>
    </w:p>
    <w:p>
      <w:pPr>
        <w:pStyle w:val="BodyText"/>
      </w:pPr>
      <w:r>
        <w:rPr>
          <w:bCs/>
          <w:b/>
        </w:rPr>
        <w:t xml:space="preserve">Important Note:</w:t>
      </w:r>
      <w:r>
        <w:t xml:space="preserve"> </w:t>
      </w:r>
      <w:r>
        <w:t xml:space="preserve">This invoice represents professional services rendered by a qualified Dietitian registered with the Regional Council of Nutritionists of the Federal District (CRN-3/DF). All services comply with the ethical and technical standards established by the Brazilian Society of Clinical Nutrition and Metabolism (SBNPC). The information contained in this document is confidential and intended solely for the addressee.</w:t>
      </w:r>
    </w:p>
    <w:p>
      <w:pPr>
        <w:pStyle w:val="BodyText"/>
      </w:pPr>
      <w:r>
        <w:t xml:space="preserve">For any questions regarding this invoice or the services provided, please contact our office in Brasília during business hours (Monday to Friday, 8:00 AM to 6:00 PM). We appreciate your trust in our professional expertise and look forward to continuing to support your health and wellness goals in Brazil's capital.</w:t>
      </w:r>
    </w:p>
    <w:bookmarkEnd w:id="23"/>
    <w:p>
      <w:pPr>
        <w:pStyle w:val="BodyText"/>
      </w:pPr>
      <w:r>
        <w:t xml:space="preserve">This is an official electronic invoice generated in compliance with Brazilian fiscal regulations.</w:t>
      </w:r>
      <w:r>
        <w:br/>
      </w:r>
      <w:r>
        <w:t xml:space="preserve">Dr. Helena Costa - Clinical Dietitian | CRN-3/DF: 12.345 | Brasília, DF, Brazil</w:t>
      </w:r>
      <w:r>
        <w:br/>
      </w:r>
      <w:r>
        <w:t xml:space="preserve">© 2023 Dr. Helena Costa Nutrition Clinic.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Brasília, Brazil</dc:title>
  <dc:creator/>
  <dc:language>en</dc:language>
  <cp:keywords/>
  <dcterms:created xsi:type="dcterms:W3CDTF">2026-10-10T09:18:45Z</dcterms:created>
  <dcterms:modified xsi:type="dcterms:W3CDTF">2026-10-10T09:18:45Z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