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Montreal,</w:t>
      </w:r>
      <w:r>
        <w:t xml:space="preserve"> </w:t>
      </w:r>
      <w:r>
        <w:t xml:space="preserve">Canada</w:t>
      </w:r>
    </w:p>
    <w:bookmarkStart w:id="20" w:name="nutrition-wellness-montreal"/>
    <w:p>
      <w:pPr>
        <w:pStyle w:val="Heading1"/>
      </w:pPr>
      <w:r>
        <w:t xml:space="preserve">Nutrition &amp; Wellness Montreal</w:t>
      </w:r>
    </w:p>
    <w:p>
      <w:pPr>
        <w:pStyle w:val="FirstParagraph"/>
      </w:pPr>
      <w:r>
        <w:t xml:space="preserve">Certified Clinical Dietitian Services</w:t>
      </w:r>
    </w:p>
    <w:p>
      <w:pPr>
        <w:pStyle w:val="BodyText"/>
      </w:pPr>
      <w:r>
        <w:t xml:space="preserve">1234 Rue Sherbrooke Ouest, Suite 500</w:t>
      </w:r>
      <w:r>
        <w:br/>
      </w:r>
      <w:r>
        <w:t xml:space="preserve">Montreal, Quebec, Canada H3A 1B9</w:t>
      </w:r>
    </w:p>
    <w:p>
      <w:pPr>
        <w:pStyle w:val="BodyText"/>
      </w:pPr>
      <w:r>
        <w:t xml:space="preserve">Phone: (514) 555-0199 | Email: billing@nutritionmontreal.ca</w:t>
      </w:r>
    </w:p>
    <w:p>
      <w:pPr>
        <w:pStyle w:val="BodyText"/>
      </w:pPr>
      <w:r>
        <w:t xml:space="preserve">QST #: 123456789 QA | GST #: 123456789 RT0001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r>
        <w:br/>
      </w:r>
      <w:r>
        <w:rPr>
          <w:bCs/>
          <w:b/>
        </w:rPr>
        <w:t xml:space="preserve">Date Issued:</w:t>
      </w:r>
      <w:r>
        <w:t xml:space="preserve"> </w:t>
      </w:r>
      <w:r>
        <w:t xml:space="preserve">October 24, 2023</w:t>
      </w:r>
      <w:r>
        <w:br/>
      </w:r>
      <w:r>
        <w:rPr>
          <w:bCs/>
          <w:b/>
        </w:rPr>
        <w:t xml:space="preserve">Due Date:</w:t>
      </w:r>
      <w:r>
        <w:t xml:space="preserve"> </w:t>
      </w:r>
      <w:r>
        <w:t xml:space="preserve">November 7, 2023</w:t>
      </w:r>
      <w:r>
        <w:br/>
      </w:r>
      <w:r>
        <w:t xml:space="preserve">PENDING PAYMENT</w:t>
      </w:r>
    </w:p>
    <w:bookmarkEnd w:id="21"/>
    <w:bookmarkStart w:id="22" w:name="from-service-provider"/>
    <w:p>
      <w:pPr>
        <w:pStyle w:val="Heading3"/>
      </w:pPr>
      <w:r>
        <w:t xml:space="preserve">From (Service Provider)</w:t>
      </w:r>
    </w:p>
    <w:p>
      <w:pPr>
        <w:pStyle w:val="FirstParagraph"/>
      </w:pPr>
      <w:r>
        <w:rPr>
          <w:bCs/>
          <w:b/>
        </w:rPr>
        <w:t xml:space="preserve">Dr. Sarah Lemieux, RD, MSc</w:t>
      </w:r>
      <w:r>
        <w:br/>
      </w:r>
      <w:r>
        <w:t xml:space="preserve">Ordre des diététistes du Québec (ODQ) Member #98765</w:t>
      </w:r>
      <w:r>
        <w:br/>
      </w:r>
      <w:r>
        <w:t xml:space="preserve">Specializing in Clinical Nutrition, Sports Dietetics, and Metabolic Health.</w:t>
      </w:r>
      <w:r>
        <w:br/>
      </w:r>
      <w:r>
        <w:t xml:space="preserve">Providing evidence-based nutritional counseling tailored to the diverse cultural and dietary needs of residents in Canada Montreal.</w:t>
      </w:r>
    </w:p>
    <w:bookmarkEnd w:id="22"/>
    <w:bookmarkStart w:id="23" w:name="bill-to-client"/>
    <w:p>
      <w:pPr>
        <w:pStyle w:val="Heading3"/>
      </w:pPr>
      <w:r>
        <w:t xml:space="preserve">Bill To (Client)</w:t>
      </w:r>
    </w:p>
    <w:p>
      <w:pPr>
        <w:pStyle w:val="FirstParagraph"/>
      </w:pPr>
      <w:r>
        <w:rPr>
          <w:bCs/>
          <w:b/>
        </w:rPr>
        <w:t xml:space="preserve">Mr. Jean-Pierre Tremblay</w:t>
      </w:r>
      <w:r>
        <w:br/>
      </w:r>
      <w:r>
        <w:t xml:space="preserve">456 Avenue du Parc</w:t>
      </w:r>
      <w:r>
        <w:br/>
      </w:r>
      <w:r>
        <w:t xml:space="preserve">Montreal, Quebec, Canada H2V 4E6</w:t>
      </w:r>
      <w:r>
        <w:br/>
      </w:r>
      <w:r>
        <w:t xml:space="preserve">Email: jp.tremblay@email.com</w:t>
      </w:r>
      <w:r>
        <w:br/>
      </w:r>
      <w:r>
        <w:t xml:space="preserve">Phone: (514) 555-0123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consultation including medical history review, dietary intake analysis, and lifestyle evaluation. This session establishes the baseline for the personalized nutrition plan, adhering to the standards of practice for Dietitians in Quebec.</w:t>
            </w:r>
          </w:p>
        </w:tc>
        <w:tc>
          <w:tcPr/>
          <w:p>
            <w:pPr>
              <w:pStyle w:val="Compact"/>
              <w:jc w:val="left"/>
            </w:pPr>
            <w:r>
              <w:t xml:space="preserve">Oct 10, 2023</w:t>
            </w:r>
          </w:p>
        </w:tc>
        <w:tc>
          <w:tcPr/>
          <w:p>
            <w:pPr>
              <w:pStyle w:val="Compact"/>
              <w:jc w:val="left"/>
            </w:pPr>
            <w:r>
              <w:t xml:space="preserve">1.5 hrs</w:t>
            </w:r>
          </w:p>
        </w:tc>
        <w:tc>
          <w:tcPr/>
          <w:p>
            <w:pPr>
              <w:pStyle w:val="Compact"/>
              <w:jc w:val="left"/>
            </w:pPr>
            <w:r>
              <w:t xml:space="preserve">120.00</w:t>
            </w:r>
          </w:p>
        </w:tc>
        <w:tc>
          <w:tcPr/>
          <w:p>
            <w:pPr>
              <w:pStyle w:val="Compact"/>
              <w:jc w:val="left"/>
            </w:pPr>
            <w:r>
              <w:t xml:space="preserve">180.00</w:t>
            </w:r>
          </w:p>
        </w:tc>
      </w:tr>
      <w:tr>
        <w:tc>
          <w:tcPr/>
          <w:p>
            <w:pPr>
              <w:pStyle w:val="Compact"/>
              <w:jc w:val="left"/>
            </w:pPr>
            <w:r>
              <w:t xml:space="preserve">2</w:t>
            </w:r>
          </w:p>
        </w:tc>
        <w:tc>
          <w:tcPr/>
          <w:p>
            <w:pPr>
              <w:pStyle w:val="Compact"/>
              <w:jc w:val="left"/>
            </w:pPr>
            <w:r>
              <w:rPr>
                <w:bCs/>
                <w:b/>
              </w:rPr>
              <w:t xml:space="preserve">Customized Meal Planning &amp; Grocery Guide</w:t>
            </w:r>
            <w:r>
              <w:br/>
            </w:r>
            <w:r>
              <w:t xml:space="preserve">Development of a culturally appropriate, balanced meal plan focusing on local Montreal produce and specific health goals. Includes a detailed shopping list and recipe suggestions optimized for nutritional density.</w:t>
            </w:r>
          </w:p>
        </w:tc>
        <w:tc>
          <w:tcPr/>
          <w:p>
            <w:pPr>
              <w:pStyle w:val="Compact"/>
              <w:jc w:val="left"/>
            </w:pPr>
            <w:r>
              <w:t xml:space="preserve">Oct 12, 2023</w:t>
            </w:r>
          </w:p>
        </w:tc>
        <w:tc>
          <w:tcPr/>
          <w:p>
            <w:pPr>
              <w:pStyle w:val="Compact"/>
              <w:jc w:val="left"/>
            </w:pPr>
            <w:r>
              <w:t xml:space="preserve">1 item</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rPr>
                <w:bCs/>
                <w:b/>
              </w:rPr>
              <w:t xml:space="preserve">Follow-up Consultation: Progress Review</w:t>
            </w:r>
            <w:r>
              <w:br/>
            </w:r>
            <w:r>
              <w:t xml:space="preserve">Review of adherence to the nutrition plan, discussion of challenges, and adjustment of macronutrient targets. Includes interpretation of recent blood work results related to metabolic health.</w:t>
            </w:r>
          </w:p>
        </w:tc>
        <w:tc>
          <w:tcPr/>
          <w:p>
            <w:pPr>
              <w:pStyle w:val="Compact"/>
              <w:jc w:val="left"/>
            </w:pPr>
            <w:r>
              <w:t xml:space="preserve">Oct 24, 2023</w:t>
            </w:r>
          </w:p>
        </w:tc>
        <w:tc>
          <w:tcPr/>
          <w:p>
            <w:pPr>
              <w:pStyle w:val="Compact"/>
              <w:jc w:val="left"/>
            </w:pPr>
            <w:r>
              <w:t xml:space="preserve">1 hr</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4</w:t>
            </w:r>
          </w:p>
        </w:tc>
        <w:tc>
          <w:tcPr/>
          <w:p>
            <w:pPr>
              <w:pStyle w:val="Compact"/>
              <w:jc w:val="left"/>
            </w:pPr>
            <w:r>
              <w:rPr>
                <w:bCs/>
                <w:b/>
              </w:rPr>
              <w:t xml:space="preserve">Administrative Fee: Insurance Documentation</w:t>
            </w:r>
            <w:r>
              <w:br/>
            </w:r>
            <w:r>
              <w:t xml:space="preserve">Preparation and submission of detailed clinical notes and receipts required for private health insurance reimbursement (e.g., Sun Life, Manulife) common in Canada Montreal corporate benefits packages.</w:t>
            </w:r>
          </w:p>
        </w:tc>
        <w:tc>
          <w:tcPr/>
          <w:p>
            <w:pPr>
              <w:pStyle w:val="Compact"/>
              <w:jc w:val="left"/>
            </w:pPr>
            <w:r>
              <w:t xml:space="preserve">Oct 24, 2023</w:t>
            </w:r>
          </w:p>
        </w:tc>
        <w:tc>
          <w:tcPr/>
          <w:p>
            <w:pPr>
              <w:pStyle w:val="Compact"/>
              <w:jc w:val="left"/>
            </w:pPr>
            <w:r>
              <w:t xml:space="preserve">1 item</w:t>
            </w:r>
          </w:p>
        </w:tc>
        <w:tc>
          <w:tcPr/>
          <w:p>
            <w:pPr>
              <w:pStyle w:val="Compact"/>
              <w:jc w:val="left"/>
            </w:pPr>
            <w:r>
              <w:t xml:space="preserve">25.00</w:t>
            </w:r>
          </w:p>
        </w:tc>
        <w:tc>
          <w:tcPr/>
          <w:p>
            <w:pPr>
              <w:pStyle w:val="Compact"/>
              <w:jc w:val="left"/>
            </w:pPr>
            <w:r>
              <w:t xml:space="preserve">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$390.00</w:t>
            </w:r>
          </w:p>
        </w:tc>
      </w:tr>
      <w:tr>
        <w:tc>
          <w:tcPr/>
          <w:p>
            <w:pPr>
              <w:pStyle w:val="Compact"/>
              <w:jc w:val="left"/>
            </w:pPr>
            <w:r>
              <w:t xml:space="preserve">QST (Quebec Sales Tax - 9.975%):</w:t>
            </w:r>
          </w:p>
        </w:tc>
        <w:tc>
          <w:tcPr/>
          <w:p>
            <w:pPr>
              <w:pStyle w:val="Compact"/>
              <w:jc w:val="left"/>
            </w:pPr>
            <w:r>
              <w:t xml:space="preserve">$38.90</w:t>
            </w:r>
          </w:p>
        </w:tc>
      </w:tr>
      <w:tr>
        <w:tc>
          <w:tcPr/>
          <w:p>
            <w:pPr>
              <w:pStyle w:val="Compact"/>
              <w:jc w:val="left"/>
            </w:pPr>
            <w:r>
              <w:t xml:space="preserve">GST (Goods and Services Tax - 5%):</w:t>
            </w:r>
          </w:p>
        </w:tc>
        <w:tc>
          <w:tcPr/>
          <w:p>
            <w:pPr>
              <w:pStyle w:val="Compact"/>
              <w:jc w:val="left"/>
            </w:pPr>
            <w:r>
              <w:t xml:space="preserve">$19.50</w:t>
            </w:r>
          </w:p>
        </w:tc>
      </w:tr>
      <w:tr>
        <w:tc>
          <w:tcPr/>
          <w:p>
            <w:pPr>
              <w:pStyle w:val="Compact"/>
              <w:jc w:val="left"/>
            </w:pPr>
            <w:r>
              <w:t xml:space="preserve">Total Due (CAD):</w:t>
            </w:r>
          </w:p>
        </w:tc>
        <w:tc>
          <w:tcPr/>
          <w:p>
            <w:pPr>
              <w:pStyle w:val="Compact"/>
              <w:jc w:val="left"/>
            </w:pPr>
            <w:r>
              <w:t xml:space="preserve">$448.40</w:t>
            </w:r>
          </w:p>
        </w:tc>
      </w:tr>
    </w:tbl>
    <w:bookmarkStart w:id="24" w:name="payment-instructions-terms"/>
    <w:p>
      <w:pPr>
        <w:pStyle w:val="Heading4"/>
      </w:pPr>
      <w:r>
        <w:t xml:space="preserve">Payment Instructions &amp; Terms</w:t>
      </w:r>
    </w:p>
    <w:p>
      <w:pPr>
        <w:pStyle w:val="FirstParagraph"/>
      </w:pPr>
      <w:r>
        <w:rPr>
          <w:bCs/>
          <w:b/>
        </w:rPr>
        <w:t xml:space="preserve">Payment Methods:</w:t>
      </w:r>
      <w:r>
        <w:t xml:space="preserve"> </w:t>
      </w:r>
      <w:r>
        <w:t xml:space="preserve">We accept Interac e-Transfer, Credit Card (Visa, Mastercard), and Direct Deposit.</w:t>
      </w:r>
    </w:p>
    <w:p>
      <w:pPr>
        <w:pStyle w:val="BodyText"/>
      </w:pPr>
      <w:r>
        <w:rPr>
          <w:bCs/>
          <w:b/>
        </w:rPr>
        <w:t xml:space="preserve">Bank Transfer Details:</w:t>
      </w:r>
      <w:r>
        <w:br/>
      </w:r>
      <w:r>
        <w:t xml:space="preserve">Bank: Banque Nationale du Canada</w:t>
      </w:r>
      <w:r>
        <w:br/>
      </w:r>
      <w:r>
        <w:t xml:space="preserve">Branch: Montreal Downtown</w:t>
      </w:r>
      <w:r>
        <w:br/>
      </w:r>
      <w:r>
        <w:t xml:space="preserve">Account Name: Nutrition &amp; Wellness Montreal Inc.</w:t>
      </w:r>
      <w:r>
        <w:br/>
      </w:r>
      <w:r>
        <w:t xml:space="preserve">Transit: 00123 | Institution: 002 | Account: 987654321</w:t>
      </w:r>
    </w:p>
    <w:p>
      <w:pPr>
        <w:pStyle w:val="BodyText"/>
      </w:pPr>
      <w:r>
        <w:rPr>
          <w:bCs/>
          <w:b/>
        </w:rPr>
        <w:t xml:space="preserve">Terms:</w:t>
      </w:r>
      <w:r>
        <w:t xml:space="preserve"> </w:t>
      </w:r>
      <w:r>
        <w:t xml:space="preserve">Payment is due within 14 days of the invoice date. A late fee of 1.5% per month will be applied to overdue balances. Please include the Invoice Number (INV-2023-10-045) as the reference for all payments.</w:t>
      </w:r>
    </w:p>
    <w:bookmarkEnd w:id="24"/>
    <w:bookmarkStart w:id="25" w:name="X2daa2df8ab43cd15460b01bd6a91471e87c21f1"/>
    <w:p>
      <w:pPr>
        <w:pStyle w:val="Heading4"/>
      </w:pPr>
      <w:r>
        <w:t xml:space="preserve">Important Information for Clients in Canada Montreal</w:t>
      </w:r>
    </w:p>
    <w:p>
      <w:pPr>
        <w:pStyle w:val="FirstParagraph"/>
      </w:pPr>
      <w:r>
        <w:t xml:space="preserve">As a regulated Dietitian member of the Ordre des diététistes du Québec (ODQ), all services provided are protected health information under Quebec's privacy laws (Act respecting the protection of personal information in the private sector). This invoice serves as an official receipt for your personal records and for submission to your extended health care plan. Most private insurance plans in Montreal cover a portion of Dietitian services; please check your specific policy limits.</w:t>
      </w:r>
    </w:p>
    <w:p>
      <w:pPr>
        <w:pStyle w:val="BodyText"/>
      </w:pPr>
      <w:r>
        <w:t xml:space="preserve">If you have any questions regarding the services rendered or the billing details, please contact our administrative office at (514) 555-0199 or email billing@nutritionmontreal.ca. We are committed to providing transparent, high-quality nutritional care to our community in Montreal, Canada.</w:t>
      </w:r>
    </w:p>
    <w:bookmarkEnd w:id="25"/>
    <w:p>
      <w:pPr>
        <w:pStyle w:val="BodyText"/>
      </w:pPr>
      <w:r>
        <w:t xml:space="preserve">Thank you for trusting Nutrition &amp; Wellness Montreal with your health journey.</w:t>
      </w:r>
    </w:p>
    <w:p>
      <w:pPr>
        <w:pStyle w:val="BodyText"/>
      </w:pPr>
      <w:r>
        <w:t xml:space="preserve">© 2023 Nutrition &amp; Wellness Montreal. All Rights Reserved. | 1234 Rue Sherbrooke Ouest, Montreal, QC,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Montreal, Canada</dc:title>
  <dc:creator/>
  <dc:language>en</dc:language>
  <cp:keywords/>
  <dcterms:created xsi:type="dcterms:W3CDTF">2026-10-10T07:29:18Z</dcterms:created>
  <dcterms:modified xsi:type="dcterms:W3CDTF">2026-10-10T07:29:18Z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