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Toronto,</w:t>
      </w:r>
      <w:r>
        <w:t xml:space="preserve"> </w:t>
      </w:r>
      <w:r>
        <w:t xml:space="preserve">Canada</w:t>
      </w:r>
    </w:p>
    <w:bookmarkStart w:id="20" w:name="maple-leaf-clinical-nutrition"/>
    <w:p>
      <w:pPr>
        <w:pStyle w:val="Heading1"/>
      </w:pPr>
      <w:r>
        <w:t xml:space="preserve">Maple Leaf Clinical Nutrition</w:t>
      </w:r>
    </w:p>
    <w:p>
      <w:pPr>
        <w:pStyle w:val="FirstParagraph"/>
      </w:pPr>
      <w:r>
        <w:t xml:space="preserve">Registered Dietitian Services</w:t>
      </w:r>
    </w:p>
    <w:p>
      <w:pPr>
        <w:pStyle w:val="BodyText"/>
      </w:pPr>
      <w:r>
        <w:t xml:space="preserve">123 Yonge Street, Suite 400</w:t>
      </w:r>
    </w:p>
    <w:p>
      <w:pPr>
        <w:pStyle w:val="BodyText"/>
      </w:pPr>
      <w:r>
        <w:t xml:space="preserve">Toronto, Ontario, Canada M5B 2H1</w:t>
      </w:r>
    </w:p>
    <w:p>
      <w:pPr>
        <w:pStyle w:val="BodyText"/>
      </w:pPr>
      <w:r>
        <w:t xml:space="preserve">Phone: (416) 555-0199</w:t>
      </w:r>
    </w:p>
    <w:p>
      <w:pPr>
        <w:pStyle w:val="BodyText"/>
      </w:pPr>
      <w:r>
        <w:t xml:space="preserve">Email: billing@mapleleafnutrition.ca</w:t>
      </w:r>
    </w:p>
    <w:p>
      <w:pPr>
        <w:pStyle w:val="BodyText"/>
      </w:pPr>
      <w:r>
        <w:t xml:space="preserve">Business Number: 123456789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Mr. James Wilson</w:t>
      </w:r>
    </w:p>
    <w:p>
      <w:pPr>
        <w:pStyle w:val="BodyText"/>
      </w:pPr>
      <w:r>
        <w:t xml:space="preserve">456 King Street West</w:t>
      </w:r>
    </w:p>
    <w:p>
      <w:pPr>
        <w:pStyle w:val="BodyText"/>
      </w:pPr>
      <w:r>
        <w:t xml:space="preserve">Toronto, Ontario, Canada M5V 1K4</w:t>
      </w:r>
    </w:p>
    <w:p>
      <w:pPr>
        <w:pStyle w:val="BodyText"/>
      </w:pPr>
      <w:r>
        <w:t xml:space="preserve">Service Period:</w:t>
      </w:r>
    </w:p>
    <w:p>
      <w:pPr>
        <w:pStyle w:val="BodyText"/>
      </w:pPr>
      <w:r>
        <w:t xml:space="preserve">October 1, 2023 - October 23, 2023</w:t>
      </w:r>
    </w:p>
    <w:p>
      <w:pPr>
        <w:pStyle w:val="BodyText"/>
      </w:pPr>
      <w:r>
        <w:t xml:space="preserve">Payment Method:</w:t>
      </w:r>
    </w:p>
    <w:p>
      <w:pPr>
        <w:pStyle w:val="BodyText"/>
      </w:pPr>
      <w:r>
        <w:t xml:space="preserve">Interac e-Transfer or Direct Deposit</w:t>
      </w:r>
    </w:p>
    <w:p>
      <w:pPr>
        <w:pStyle w:val="BodyText"/>
      </w:pPr>
      <w:r>
        <w:rPr>
          <w:bCs/>
          <w:b/>
        </w:rPr>
        <w:t xml:space="preserve">Service Overview:</w:t>
      </w:r>
    </w:p>
    <w:p>
      <w:pPr>
        <w:pStyle w:val="BodyText"/>
      </w:pPr>
      <w:r>
        <w:t xml:space="preserve">This invoice details the professional clinical nutrition services provided by a Registered Dietitian (RD) licensed under the College of Dietitians of Ontario. The services rendered were conducted in accordance with the standards of practice for dietetics in Canada, specifically tailored to the nutritional needs of a client residing in the Greater Toronto Area. The consultation focused on metabolic health, dietary management, and lifestyle modification strategies suitable for the local food environment in Toronto.</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A one-hour in-depth consultation conducted at our Toronto clinic. This session included a detailed medical history review, analysis of current dietary habits, assessment of lifestyle factors specific to urban living in Canada, and the establishment of personalized health goals. The Registered Dietitian evaluated blood work results and identified nutritional deficiencies.</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2</w:t>
            </w:r>
          </w:p>
        </w:tc>
        <w:tc>
          <w:tcPr/>
          <w:p>
            <w:pPr>
              <w:pStyle w:val="Compact"/>
              <w:jc w:val="left"/>
            </w:pPr>
            <w:r>
              <w:rPr>
                <w:bCs/>
                <w:b/>
              </w:rPr>
              <w:t xml:space="preserve">Customized Meal Planning Strategy</w:t>
            </w:r>
            <w:r>
              <w:br/>
            </w:r>
            <w:r>
              <w:t xml:space="preserve">Development of a 4-week evidence-based meal plan tailored to the client's preferences and budget. The plan incorporates locally available seasonal produce from Toronto markets and adheres to the Canadian Food Guide guidelines. Includes grocery shopping lists and recipe suggestions suitable for the Ontario climate and culture.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rPr>
                <w:bCs/>
                <w:b/>
              </w:rPr>
              <w:t xml:space="preserve">Follow-up Consultation (Telehealth)</w:t>
            </w:r>
            <w:r>
              <w:br/>
            </w:r>
            <w:r>
              <w:t xml:space="preserve">A 45-minute virtual follow-up session to monitor progress, adjust the nutritional plan, and address challenges related to adherence. The Dietitian provided counseling on navigating restaurant menus in Toronto and managing social dining situations.</w:t>
            </w:r>
          </w:p>
        </w:tc>
        <w:tc>
          <w:tcPr/>
          <w:p>
            <w:pPr>
              <w:pStyle w:val="Compact"/>
              <w:jc w:val="left"/>
            </w:pPr>
            <w:r>
              <w:t xml:space="preserve">2</w:t>
            </w:r>
          </w:p>
        </w:tc>
        <w:tc>
          <w:tcPr/>
          <w:p>
            <w:pPr>
              <w:pStyle w:val="Compact"/>
              <w:jc w:val="left"/>
            </w:pPr>
            <w:r>
              <w:t xml:space="preserve">110.00</w:t>
            </w:r>
          </w:p>
        </w:tc>
        <w:tc>
          <w:tcPr/>
          <w:p>
            <w:pPr>
              <w:pStyle w:val="Compact"/>
              <w:jc w:val="left"/>
            </w:pPr>
            <w:r>
              <w:t xml:space="preserve">220.00</w:t>
            </w:r>
          </w:p>
        </w:tc>
      </w:tr>
      <w:tr>
        <w:tc>
          <w:tcPr/>
          <w:p>
            <w:pPr>
              <w:pStyle w:val="Compact"/>
              <w:jc w:val="left"/>
            </w:pPr>
            <w:r>
              <w:t xml:space="preserve">4</w:t>
            </w:r>
          </w:p>
        </w:tc>
        <w:tc>
          <w:tcPr/>
          <w:p>
            <w:pPr>
              <w:pStyle w:val="Compact"/>
              <w:jc w:val="left"/>
            </w:pPr>
            <w:r>
              <w:rPr>
                <w:bCs/>
                <w:b/>
              </w:rPr>
              <w:t xml:space="preserve">Supplement Analysis and Recommendation</w:t>
            </w:r>
            <w:r>
              <w:br/>
            </w:r>
            <w:r>
              <w:t xml:space="preserve">Review of current vitamin and mineral supplementation. The Registered Dietitian provided recommendations compliant with Health Canada regulations to optimize nutrient intake without risking toxicity or interactions with prescribed medications.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5</w:t>
            </w:r>
          </w:p>
        </w:tc>
        <w:tc>
          <w:tcPr/>
          <w:p>
            <w:pPr>
              <w:pStyle w:val="Compact"/>
              <w:jc w:val="left"/>
            </w:pPr>
            <w:r>
              <w:rPr>
                <w:bCs/>
                <w:b/>
              </w:rPr>
              <w:t xml:space="preserve">Insurance Report Generation</w:t>
            </w:r>
            <w:r>
              <w:br/>
            </w:r>
            <w:r>
              <w:t xml:space="preserve">Preparation of a detailed clinical report for submission to the client's extended health insurance provider. This document outlines the medical necessity of dietitian services, progress notes, and future treatment plans, formatted to meet the requirements of major Canadian insurance carriers.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$640.00</w:t>
      </w:r>
    </w:p>
    <w:p>
      <w:pPr>
        <w:pStyle w:val="BodyText"/>
      </w:pPr>
      <w:r>
        <w:t xml:space="preserve">HST (13% - Ontario):</w:t>
      </w:r>
      <w:r>
        <w:t xml:space="preserve"> </w:t>
      </w:r>
      <w:r>
        <w:t xml:space="preserve">$83.20</w:t>
      </w:r>
    </w:p>
    <w:p>
      <w:pPr>
        <w:pStyle w:val="BodyText"/>
      </w:pPr>
      <w:r>
        <w:t xml:space="preserve">TOTAL DUE:</w:t>
      </w:r>
      <w:r>
        <w:t xml:space="preserve"> </w:t>
      </w:r>
      <w:r>
        <w:t xml:space="preserve">$723.20</w:t>
      </w:r>
    </w:p>
    <w:p>
      <w:pPr>
        <w:pStyle w:val="BodyText"/>
      </w:pPr>
      <w:r>
        <w:rPr>
          <w:bCs/>
          <w:b/>
        </w:rPr>
        <w:t xml:space="preserve">Payment Terms and Conditions:</w:t>
      </w:r>
    </w:p>
    <w:p>
      <w:pPr>
        <w:pStyle w:val="BodyText"/>
      </w:pPr>
      <w:r>
        <w:t xml:space="preserve">Payment is due within 30 days of the invoice date. Please make all payments in Canadian Dollars (CAD). Late payments may incur a 1.5% monthly interest charge.</w:t>
      </w:r>
    </w:p>
    <w:p>
      <w:pPr>
        <w:pStyle w:val="BodyText"/>
      </w:pPr>
      <w:r>
        <w:rPr>
          <w:bCs/>
          <w:b/>
        </w:rPr>
        <w:t xml:space="preserve">Insurance Reimbursement:</w:t>
      </w:r>
      <w:r>
        <w:t xml:space="preserve"> </w:t>
      </w:r>
      <w:r>
        <w:t xml:space="preserve">Many Canadian extended health benefit plans cover services provided by a Registered Dietitian. Please retain this invoice for your records. If you require a receipt for tax purposes, please note that the HST paid is eligible for the Medical Expense Tax Credit (METC) as per the Canada Revenue Agency (CRA) guidelines.</w:t>
      </w:r>
    </w:p>
    <w:p>
      <w:pPr>
        <w:pStyle w:val="BodyText"/>
      </w:pPr>
      <w:r>
        <w:rPr>
          <w:bCs/>
          <w:b/>
        </w:rPr>
        <w:t xml:space="preserve">Payment Instructions:</w:t>
      </w:r>
      <w:r>
        <w:t xml:space="preserve"> </w:t>
      </w:r>
      <w:r>
        <w:t xml:space="preserve">Please send Interac e-Transfer to billing@mapleleafnutrition.ca. Use the Invoice Number as the security answer. For direct deposit, please contact our office for banking details.</w:t>
      </w:r>
    </w:p>
    <w:p>
      <w:pPr>
        <w:pStyle w:val="BodyText"/>
      </w:pPr>
      <w:r>
        <w:t xml:space="preserve">Authorized By:</w:t>
      </w:r>
    </w:p>
    <w:p>
      <w:pPr>
        <w:pStyle w:val="BodyText"/>
      </w:pPr>
      <w:r>
        <w:t xml:space="preserve">Sarah Jenkins, RD, MSc</w:t>
      </w:r>
      <w:r>
        <w:br/>
      </w:r>
      <w:r>
        <w:t xml:space="preserve">Lead Dietitian</w:t>
      </w:r>
    </w:p>
    <w:p>
      <w:pPr>
        <w:pStyle w:val="BodyText"/>
      </w:pPr>
      <w:r>
        <w:t xml:space="preserve">Client Acknowledgement:</w:t>
      </w:r>
    </w:p>
    <w:p>
      <w:pPr>
        <w:pStyle w:val="BodyText"/>
      </w:pPr>
      <w:r>
        <w:t xml:space="preserve">Signature / Date</w:t>
      </w:r>
    </w:p>
    <w:p>
      <w:pPr>
        <w:pStyle w:val="BodyText"/>
      </w:pPr>
      <w:r>
        <w:t xml:space="preserve">Maple Leaf Clinical Nutrition is a registered business in the Province of Ontario, Canada.</w:t>
      </w:r>
      <w:r>
        <w:br/>
      </w:r>
      <w:r>
        <w:t xml:space="preserve">All dietitian services are provided by professionals registered with the College of Dietitians of Ontario.</w:t>
      </w:r>
      <w:r>
        <w:br/>
      </w:r>
      <w:r>
        <w:t xml:space="preserve">Thank you for choosing our services in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Toronto, Canada</dc:title>
  <dc:creator/>
  <dc:language>en</dc:language>
  <cp:keywords/>
  <dcterms:created xsi:type="dcterms:W3CDTF">2026-10-10T09:29:10Z</dcterms:created>
  <dcterms:modified xsi:type="dcterms:W3CDTF">2026-10-10T09:29:10Z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