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Services</w:t>
      </w:r>
      <w:r>
        <w:t xml:space="preserve"> </w:t>
      </w:r>
      <w:r>
        <w:t xml:space="preserve">Invoice</w:t>
      </w:r>
      <w:r>
        <w:t xml:space="preserve"> </w:t>
      </w:r>
      <w:r>
        <w:t xml:space="preserve">-</w:t>
      </w:r>
      <w:r>
        <w:t xml:space="preserve"> </w:t>
      </w:r>
      <w:r>
        <w:t xml:space="preserve">Shanghai,</w:t>
      </w:r>
      <w:r>
        <w:t xml:space="preserve"> </w:t>
      </w:r>
      <w:r>
        <w:t xml:space="preserve">China</w:t>
      </w:r>
    </w:p>
    <w:bookmarkStart w:id="20" w:name="shanghai-vitality-nutrition"/>
    <w:p>
      <w:pPr>
        <w:pStyle w:val="Heading1"/>
      </w:pPr>
      <w:r>
        <w:t xml:space="preserve">Shanghai Vitality Nutrition</w:t>
      </w:r>
    </w:p>
    <w:p>
      <w:pPr>
        <w:pStyle w:val="FirstParagraph"/>
      </w:pPr>
      <w:r>
        <w:t xml:space="preserve">Certified Clinical Dietitian Services</w:t>
      </w:r>
    </w:p>
    <w:p>
      <w:pPr>
        <w:pStyle w:val="BodyText"/>
      </w:pPr>
      <w:r>
        <w:t xml:space="preserve">Room 1204, Tower B, Jing'an Center</w:t>
      </w:r>
    </w:p>
    <w:p>
      <w:pPr>
        <w:pStyle w:val="BodyText"/>
      </w:pPr>
      <w:r>
        <w:t xml:space="preserve">168 Changning Road, Jing'an District</w:t>
      </w:r>
    </w:p>
    <w:p>
      <w:pPr>
        <w:pStyle w:val="BodyText"/>
      </w:pPr>
      <w:r>
        <w:t xml:space="preserve">Shanghai, China 200040</w:t>
      </w:r>
    </w:p>
    <w:p>
      <w:pPr>
        <w:pStyle w:val="BodyText"/>
      </w:pPr>
      <w:r>
        <w:t xml:space="preserve">Tel: +86 21 6288 9900</w:t>
      </w:r>
    </w:p>
    <w:p>
      <w:pPr>
        <w:pStyle w:val="BodyText"/>
      </w:pPr>
      <w:r>
        <w:t xml:space="preserve">Email: billing@shanghaivitality.com</w:t>
      </w:r>
    </w:p>
    <w:p>
      <w:pPr>
        <w:pStyle w:val="BodyText"/>
      </w:pPr>
      <w:r>
        <w:t xml:space="preserve">Unified Social Credit Code: 91310106MA1K3X7Y8Z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INV-SH-2023-10-045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bookmarkEnd w:id="21"/>
    <w:bookmarkStart w:id="22" w:name="bill-to"/>
    <w:p>
      <w:pPr>
        <w:pStyle w:val="Heading3"/>
      </w:pPr>
      <w:r>
        <w:t xml:space="preserve">Bill To:</w:t>
      </w:r>
    </w:p>
    <w:p>
      <w:pPr>
        <w:pStyle w:val="FirstParagraph"/>
      </w:pPr>
      <w:r>
        <w:rPr>
          <w:bCs/>
          <w:b/>
        </w:rPr>
        <w:t xml:space="preserve">Mr. David Chen</w:t>
      </w:r>
    </w:p>
    <w:p>
      <w:pPr>
        <w:pStyle w:val="BodyText"/>
      </w:pPr>
      <w:r>
        <w:t xml:space="preserve">Global Logistics Solutions Ltd.</w:t>
      </w:r>
    </w:p>
    <w:p>
      <w:pPr>
        <w:pStyle w:val="BodyText"/>
      </w:pPr>
      <w:r>
        <w:t xml:space="preserve">Suite 501, Pudong Finance Plaza</w:t>
      </w:r>
    </w:p>
    <w:p>
      <w:pPr>
        <w:pStyle w:val="BodyText"/>
      </w:pPr>
      <w:r>
        <w:t xml:space="preserve">1000 Century Avenue, Pudong New Area</w:t>
      </w:r>
    </w:p>
    <w:p>
      <w:pPr>
        <w:pStyle w:val="BodyText"/>
      </w:pPr>
      <w:r>
        <w:t xml:space="preserve">Shanghai, China 200120</w:t>
      </w:r>
    </w:p>
    <w:p>
      <w:pPr>
        <w:pStyle w:val="BodyText"/>
      </w:pPr>
      <w:r>
        <w:t xml:space="preserve">Attn: Accounts Payable Department</w:t>
      </w:r>
    </w:p>
    <w:bookmarkEnd w:id="22"/>
    <w:bookmarkStart w:id="23" w:name="payment-details"/>
    <w:p>
      <w:pPr>
        <w:pStyle w:val="Heading3"/>
      </w:pPr>
      <w:r>
        <w:t xml:space="preserve">Payment Details:</w:t>
      </w:r>
    </w:p>
    <w:p>
      <w:pPr>
        <w:pStyle w:val="FirstParagraph"/>
      </w:pPr>
      <w:r>
        <w:rPr>
          <w:bCs/>
          <w:b/>
        </w:rPr>
        <w:t xml:space="preserve">Bank Name:</w:t>
      </w:r>
      <w:r>
        <w:t xml:space="preserve"> </w:t>
      </w:r>
      <w:r>
        <w:t xml:space="preserve">Bank of China, Shanghai Branch</w:t>
      </w:r>
    </w:p>
    <w:p>
      <w:pPr>
        <w:pStyle w:val="BodyText"/>
      </w:pPr>
      <w:r>
        <w:rPr>
          <w:bCs/>
          <w:b/>
        </w:rPr>
        <w:t xml:space="preserve">Account Name:</w:t>
      </w:r>
      <w:r>
        <w:t xml:space="preserve"> </w:t>
      </w:r>
      <w:r>
        <w:t xml:space="preserve">Shanghai Vitality Nutrition Co., Ltd.</w:t>
      </w:r>
    </w:p>
    <w:p>
      <w:pPr>
        <w:pStyle w:val="BodyText"/>
      </w:pPr>
      <w:r>
        <w:rPr>
          <w:bCs/>
          <w:b/>
        </w:rPr>
        <w:t xml:space="preserve">Account Number:</w:t>
      </w:r>
      <w:r>
        <w:t xml:space="preserve"> </w:t>
      </w:r>
      <w:r>
        <w:t xml:space="preserve">4523 8899 0011 2233</w:t>
      </w:r>
    </w:p>
    <w:p>
      <w:pPr>
        <w:pStyle w:val="BodyText"/>
      </w:pPr>
      <w:r>
        <w:rPr>
          <w:bCs/>
          <w:b/>
        </w:rPr>
        <w:t xml:space="preserve">SWIFT Code:</w:t>
      </w:r>
      <w:r>
        <w:t xml:space="preserve"> </w:t>
      </w:r>
      <w:r>
        <w:t xml:space="preserve">BKCHCNBJ300</w:t>
      </w:r>
    </w:p>
    <w:p>
      <w:pPr>
        <w:pStyle w:val="BodyText"/>
      </w:pPr>
      <w:r>
        <w:rPr>
          <w:bCs/>
          <w:b/>
        </w:rPr>
        <w:t xml:space="preserve">Currency:</w:t>
      </w:r>
      <w:r>
        <w:t xml:space="preserve"> </w:t>
      </w:r>
      <w:r>
        <w:t xml:space="preserve">CNY (Chinese Yuan)</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Dietitian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consultation regarding medical history, lifestyle analysis, and dietary habits specific to the client's needs in the Shanghai metropolitan area. Includes review of recent blood work and metabolic markers.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Customized Meal Planning (Monthly)</w:t>
            </w:r>
            <w:r>
              <w:br/>
            </w:r>
            <w:r>
              <w:t xml:space="preserve">Development of a culturally adapted, evidence-based meal plan integrating local Shanghai ingredients with international dietary standards. Includes grocery lists and recipe suggestions suitable for the client's schedule.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3</w:t>
            </w:r>
          </w:p>
        </w:tc>
        <w:tc>
          <w:tcPr/>
          <w:p>
            <w:pPr>
              <w:pStyle w:val="Compact"/>
              <w:jc w:val="left"/>
            </w:pPr>
            <w:r>
              <w:rPr>
                <w:bCs/>
                <w:b/>
              </w:rPr>
              <w:t xml:space="preserve">Follow-up Consultations (Remote &amp; In-Person)</w:t>
            </w:r>
            <w:r>
              <w:br/>
            </w:r>
            <w:r>
              <w:t xml:space="preserve">Four scheduled sessions to monitor progress, adjust caloric intake, and address any challenges related to adherence to the diet plan. Includes telemedicine support via WeChat for urgent queries.</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Corporate Wellness Workshop: "Healthy Eating in Shanghai"</w:t>
            </w:r>
            <w:r>
              <w:br/>
            </w:r>
            <w:r>
              <w:t xml:space="preserve">One-time educational session for the client's team focusing on navigating local dining options, understanding nutritional labels in Chinese, and maintaining energy levels during high-stress work periods.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Digital Nutrition Log Analysis</w:t>
            </w:r>
            <w:r>
              <w:br/>
            </w:r>
            <w:r>
              <w:t xml:space="preserve">Review of the client's food diary entries using specialized software to identify micronutrient deficiencies and macronutrient imbalances over the billing period.</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bl>
    <w:p>
      <w:pPr>
        <w:pStyle w:val="BodyText"/>
      </w:pPr>
      <w:r>
        <w:t xml:space="preserve">Subtotal:</w:t>
      </w:r>
      <w:r>
        <w:t xml:space="preserve"> </w:t>
      </w:r>
      <w:r>
        <w:t xml:space="preserve">10,200.00 CNY</w:t>
      </w:r>
    </w:p>
    <w:p>
      <w:pPr>
        <w:pStyle w:val="BodyText"/>
      </w:pPr>
      <w:r>
        <w:t xml:space="preserve">VAT (6%):</w:t>
      </w:r>
      <w:r>
        <w:t xml:space="preserve"> </w:t>
      </w:r>
      <w:r>
        <w:t xml:space="preserve">612.00 CNY</w:t>
      </w:r>
    </w:p>
    <w:p>
      <w:pPr>
        <w:pStyle w:val="BodyText"/>
      </w:pPr>
      <w:r>
        <w:t xml:space="preserve">Discount (Early Bird):</w:t>
      </w:r>
      <w:r>
        <w:t xml:space="preserve"> </w:t>
      </w:r>
      <w:r>
        <w:t xml:space="preserve">-200.00 CNY</w:t>
      </w:r>
    </w:p>
    <w:p>
      <w:pPr>
        <w:pStyle w:val="BodyText"/>
      </w:pPr>
      <w:r>
        <w:t xml:space="preserve">TOTAL DUE:</w:t>
      </w:r>
      <w:r>
        <w:t xml:space="preserve"> </w:t>
      </w:r>
      <w:r>
        <w:t xml:space="preserve">10,612.00 CNY</w:t>
      </w:r>
    </w:p>
    <w:bookmarkStart w:id="24" w:name="terms-and-conditions-important-notes"/>
    <w:p>
      <w:pPr>
        <w:pStyle w:val="Heading4"/>
      </w:pPr>
      <w:r>
        <w:t xml:space="preserve">Terms and Conditions &amp; Important Notes: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fee of 1.5% per month on the outstanding balance.</w:t>
      </w:r>
    </w:p>
    <w:p>
      <w:pPr>
        <w:pStyle w:val="BodyText"/>
      </w:pPr>
      <w:r>
        <w:t xml:space="preserve">2.</w:t>
      </w:r>
      <w:r>
        <w:t xml:space="preserve"> </w:t>
      </w:r>
      <w:r>
        <w:rPr>
          <w:bCs/>
          <w:b/>
        </w:rPr>
        <w:t xml:space="preserve">Service Scope:</w:t>
      </w:r>
      <w:r>
        <w:t xml:space="preserve"> </w:t>
      </w:r>
      <w:r>
        <w:t xml:space="preserve">All services provided by our licensed Dietitian are based on current clinical guidelines and are tailored to the unique environment of living and working in Shanghai, China. This includes considerations for local food availability and cultural dining practices.</w:t>
      </w:r>
    </w:p>
    <w:p>
      <w:pPr>
        <w:pStyle w:val="BodyText"/>
      </w:pPr>
      <w:r>
        <w:t xml:space="preserve">3.</w:t>
      </w:r>
      <w:r>
        <w:t xml:space="preserve"> </w:t>
      </w:r>
      <w:r>
        <w:rPr>
          <w:bCs/>
          <w:b/>
        </w:rPr>
        <w:t xml:space="preserve">Confidentiality:</w:t>
      </w:r>
      <w:r>
        <w:t xml:space="preserve"> </w:t>
      </w:r>
      <w:r>
        <w:t xml:space="preserve">All health information and dietary data shared during consultations are strictly confidential and protected under Chinese privacy laws and international medical ethics standards.</w:t>
      </w:r>
    </w:p>
    <w:p>
      <w:pPr>
        <w:pStyle w:val="BodyText"/>
      </w:pPr>
      <w:r>
        <w:t xml:space="preserve">4.</w:t>
      </w:r>
      <w:r>
        <w:t xml:space="preserve"> </w:t>
      </w:r>
      <w:r>
        <w:rPr>
          <w:bCs/>
          <w:b/>
        </w:rPr>
        <w:t xml:space="preserve">Cancellation Policy:</w:t>
      </w:r>
      <w:r>
        <w:t xml:space="preserve"> </w:t>
      </w:r>
      <w:r>
        <w:t xml:space="preserve">Appointments cancelled with less than 24 hours' notice will be charged at 50% of the session fee.</w:t>
      </w:r>
    </w:p>
    <w:p>
      <w:pPr>
        <w:pStyle w:val="BodyText"/>
      </w:pPr>
      <w:r>
        <w:t xml:space="preserve">5.</w:t>
      </w:r>
      <w:r>
        <w:t xml:space="preserve"> </w:t>
      </w:r>
      <w:r>
        <w:rPr>
          <w:bCs/>
          <w:b/>
        </w:rPr>
        <w:t xml:space="preserve">Medical Disclaimer:</w:t>
      </w:r>
      <w:r>
        <w:t xml:space="preserve"> </w:t>
      </w:r>
      <w:r>
        <w:t xml:space="preserve">While our Dietitian provides expert nutritional advice, this invoice covers nutritional counseling services only and does not constitute medical diagnosis or treatment. Please consult your physician for medical conditions.</w:t>
      </w:r>
    </w:p>
    <w:p>
      <w:pPr>
        <w:pStyle w:val="BodyText"/>
      </w:pPr>
      <w:r>
        <w:t xml:space="preserve">6.</w:t>
      </w:r>
      <w:r>
        <w:t xml:space="preserve"> </w:t>
      </w:r>
      <w:r>
        <w:rPr>
          <w:bCs/>
          <w:b/>
        </w:rPr>
        <w:t xml:space="preserve">Invoice Validity:</w:t>
      </w:r>
      <w:r>
        <w:t xml:space="preserve"> </w:t>
      </w:r>
      <w:r>
        <w:t xml:space="preserve">This document serves as an official financial record for tax purposes in the People's Republic of China. A formal Fapiao (official tax invoice) will be issued upon receipt of payment.</w:t>
      </w:r>
    </w:p>
    <w:bookmarkEnd w:id="24"/>
    <w:p>
      <w:pPr>
        <w:pStyle w:val="BodyText"/>
      </w:pPr>
      <w:r>
        <w:rPr>
          <w:bCs/>
          <w:b/>
        </w:rPr>
        <w:t xml:space="preserve">Authorized by:</w:t>
      </w:r>
    </w:p>
    <w:p>
      <w:pPr>
        <w:pStyle w:val="BodyText"/>
      </w:pPr>
      <w:r>
        <w:t xml:space="preserve">Dr. Sarah Lin, RD</w:t>
      </w:r>
      <w:r>
        <w:br/>
      </w:r>
      <w:r>
        <w:t xml:space="preserve">Lead Clinical Dietitian</w:t>
      </w:r>
      <w:r>
        <w:br/>
      </w:r>
      <w:r>
        <w:t xml:space="preserve">Shanghai Vitality Nutrition</w:t>
      </w:r>
    </w:p>
    <w:p>
      <w:pPr>
        <w:pStyle w:val="BodyText"/>
      </w:pPr>
      <w:r>
        <w:rPr>
          <w:bCs/>
          <w:b/>
        </w:rPr>
        <w:t xml:space="preserve">Accepted by:</w:t>
      </w:r>
    </w:p>
    <w:p>
      <w:pPr>
        <w:pStyle w:val="BodyText"/>
      </w:pPr>
      <w:r>
        <w:t xml:space="preserve">Client Signature</w:t>
      </w:r>
      <w:r>
        <w:br/>
      </w:r>
      <w:r>
        <w:t xml:space="preserve">Date</w:t>
      </w:r>
    </w:p>
    <w:p>
      <w:pPr>
        <w:pStyle w:val="BodyText"/>
      </w:pPr>
      <w:r>
        <w:t xml:space="preserve">Thank you for choosing Shanghai Vitality Nutrition for your health and wellness needs.</w:t>
      </w:r>
    </w:p>
    <w:p>
      <w:pPr>
        <w:pStyle w:val="BodyText"/>
      </w:pPr>
      <w:r>
        <w:t xml:space="preserve">This invoice was generated electronically and is valid without a physical stamp.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Services Invoice - Shanghai, China</dc:title>
  <dc:creator/>
  <dc:language>en</dc:language>
  <cp:keywords/>
  <dcterms:created xsi:type="dcterms:W3CDTF">2026-10-10T07:26:10Z</dcterms:created>
  <dcterms:modified xsi:type="dcterms:W3CDTF">2026-10-10T07:26:10Z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