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Clinical</w:t>
      </w:r>
      <w:r>
        <w:t xml:space="preserve"> </w:t>
      </w:r>
      <w:r>
        <w:t xml:space="preserve">Nutrition</w:t>
      </w:r>
      <w:r>
        <w:t xml:space="preserve"> </w:t>
      </w:r>
      <w:r>
        <w:t xml:space="preserve">Services</w:t>
      </w:r>
      <w:r>
        <w:t xml:space="preserve"> </w:t>
      </w:r>
      <w:r>
        <w:t xml:space="preserve">-</w:t>
      </w:r>
      <w:r>
        <w:t xml:space="preserve"> </w:t>
      </w:r>
      <w:r>
        <w:t xml:space="preserve">Medellín,</w:t>
      </w:r>
      <w:r>
        <w:t xml:space="preserve"> </w:t>
      </w:r>
      <w:r>
        <w:t xml:space="preserve">Colombia</w:t>
      </w:r>
    </w:p>
    <w:bookmarkStart w:id="20" w:name="nutrivida-medellín"/>
    <w:p>
      <w:pPr>
        <w:pStyle w:val="Heading1"/>
      </w:pPr>
      <w:r>
        <w:t xml:space="preserve">NutriVida Medellín</w:t>
      </w:r>
    </w:p>
    <w:p>
      <w:pPr>
        <w:pStyle w:val="FirstParagraph"/>
      </w:pPr>
      <w:r>
        <w:rPr>
          <w:bCs/>
          <w:b/>
        </w:rPr>
        <w:t xml:space="preserve">Clinical Nutrition &amp; Dietetics Services</w:t>
      </w:r>
    </w:p>
    <w:p>
      <w:pPr>
        <w:pStyle w:val="BodyText"/>
      </w:pPr>
      <w:r>
        <w:t xml:space="preserve">Carrera 43A # 10 - 45, Oficina 302</w:t>
      </w:r>
    </w:p>
    <w:p>
      <w:pPr>
        <w:pStyle w:val="BodyText"/>
      </w:pPr>
      <w:r>
        <w:t xml:space="preserve">El Poblado, Medellín, Antioquia, Colombia</w:t>
      </w:r>
    </w:p>
    <w:p>
      <w:pPr>
        <w:pStyle w:val="BodyText"/>
      </w:pPr>
      <w:r>
        <w:t xml:space="preserve">NIT: 900.123.456-7</w:t>
      </w:r>
    </w:p>
    <w:p>
      <w:pPr>
        <w:pStyle w:val="BodyText"/>
      </w:pPr>
      <w:r>
        <w:t xml:space="preserve">Phone: +57 (4) 444-5555 | Email: billing@nutrivida-medellin.com.co</w:t>
      </w:r>
    </w:p>
    <w:p>
      <w:pPr>
        <w:pStyle w:val="BodyText"/>
      </w:pPr>
      <w:r>
        <w:t xml:space="preserve">License No. 123456789 - Ministry of Health and Social Protection</w:t>
      </w:r>
    </w:p>
    <w:bookmarkEnd w:id="20"/>
    <w:bookmarkStart w:id="21" w:name="invoice"/>
    <w:p>
      <w:pPr>
        <w:pStyle w:val="Heading2"/>
      </w:pPr>
      <w:r>
        <w:t xml:space="preserve">INVOICE</w:t>
      </w:r>
    </w:p>
    <w:p>
      <w:pPr>
        <w:pStyle w:val="FirstParagraph"/>
      </w:pPr>
      <w:r>
        <w:t xml:space="preserve">Invoice Number: INV-2023-10-089</w:t>
      </w:r>
    </w:p>
    <w:p>
      <w:pPr>
        <w:pStyle w:val="BodyText"/>
      </w:pPr>
      <w:r>
        <w:t xml:space="preserve">Date of Issue: October 24, 2023</w:t>
      </w:r>
    </w:p>
    <w:p>
      <w:pPr>
        <w:pStyle w:val="BodyText"/>
      </w:pPr>
      <w:r>
        <w:t xml:space="preserve">Due Date: November 07, 2023</w:t>
      </w:r>
    </w:p>
    <w:p>
      <w:pPr>
        <w:pStyle w:val="BodyText"/>
      </w:pPr>
      <w:r>
        <w:t xml:space="preserve">Payment Terms: Net 14 Days</w:t>
      </w:r>
    </w:p>
    <w:bookmarkEnd w:id="21"/>
    <w:bookmarkStart w:id="22" w:name="bill-to"/>
    <w:p>
      <w:pPr>
        <w:pStyle w:val="Heading3"/>
      </w:pPr>
      <w:r>
        <w:t xml:space="preserve">Bill To:</w:t>
      </w:r>
    </w:p>
    <w:p>
      <w:pPr>
        <w:pStyle w:val="FirstParagraph"/>
      </w:pPr>
      <w:r>
        <w:rPr>
          <w:bCs/>
          <w:b/>
        </w:rPr>
        <w:t xml:space="preserve">Señora María Fernanda López Restrepo</w:t>
      </w:r>
    </w:p>
    <w:p>
      <w:pPr>
        <w:pStyle w:val="BodyText"/>
      </w:pPr>
      <w:r>
        <w:t xml:space="preserve">ID (Cédula de Ciudadanía): 1.098.765.432</w:t>
      </w:r>
    </w:p>
    <w:p>
      <w:pPr>
        <w:pStyle w:val="BodyText"/>
      </w:pPr>
      <w:r>
        <w:t xml:space="preserve">Calle 7 Sur # 32 - 15, Apto 401</w:t>
      </w:r>
    </w:p>
    <w:p>
      <w:pPr>
        <w:pStyle w:val="BodyText"/>
      </w:pPr>
      <w:r>
        <w:t xml:space="preserve">Laureles, Medellín, Antioquia, Colombia</w:t>
      </w:r>
    </w:p>
    <w:p>
      <w:pPr>
        <w:pStyle w:val="BodyText"/>
      </w:pPr>
      <w:r>
        <w:t xml:space="preserve">Email: maria.lopez@email.com</w:t>
      </w:r>
    </w:p>
    <w:p>
      <w:pPr>
        <w:pStyle w:val="BodyText"/>
      </w:pPr>
      <w:r>
        <w:t xml:space="preserve">Phone: +57 300 123 4567</w:t>
      </w:r>
    </w:p>
    <w:bookmarkEnd w:id="22"/>
    <w:bookmarkStart w:id="23" w:name="service-location"/>
    <w:p>
      <w:pPr>
        <w:pStyle w:val="Heading3"/>
      </w:pPr>
      <w:r>
        <w:t xml:space="preserve">Service Location:</w:t>
      </w:r>
    </w:p>
    <w:p>
      <w:pPr>
        <w:pStyle w:val="FirstParagraph"/>
      </w:pPr>
      <w:r>
        <w:rPr>
          <w:bCs/>
          <w:b/>
        </w:rPr>
        <w:t xml:space="preserve">NutriVida Consultation Center</w:t>
      </w:r>
    </w:p>
    <w:p>
      <w:pPr>
        <w:pStyle w:val="BodyText"/>
      </w:pPr>
      <w:r>
        <w:t xml:space="preserve">Carrera 43A # 10 - 45, Oficina 302</w:t>
      </w:r>
    </w:p>
    <w:p>
      <w:pPr>
        <w:pStyle w:val="BodyText"/>
      </w:pPr>
      <w:r>
        <w:t xml:space="preserve">El Poblado, Medellín, Antioquia, Colombia</w:t>
      </w:r>
    </w:p>
    <w:p>
      <w:pPr>
        <w:pStyle w:val="BodyText"/>
      </w:pPr>
      <w:r>
        <w:rPr>
          <w:iCs/>
          <w:i/>
        </w:rPr>
        <w:t xml:space="preserve">Note: Initial consultation conducted in-person; follow-up sessions conducted via secure telemedicine platform compliant with Colombian health data regulations.</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Dietitian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c>
          <w:tcPr/>
          <w:p>
            <w:pPr>
              <w:pStyle w:val="Compact"/>
              <w:jc w:val="left"/>
            </w:pPr>
            <w:r>
              <w:t xml:space="preserve">Tax (19% IVA)</w:t>
            </w:r>
          </w:p>
        </w:tc>
      </w:tr>
      <w:tr>
        <w:tc>
          <w:tcPr/>
          <w:p>
            <w:pPr>
              <w:pStyle w:val="Compact"/>
              <w:jc w:val="left"/>
            </w:pPr>
            <w:r>
              <w:t xml:space="preserve">1</w:t>
            </w:r>
          </w:p>
        </w:tc>
        <w:tc>
          <w:tcPr/>
          <w:p>
            <w:pPr>
              <w:pStyle w:val="Compact"/>
              <w:jc w:val="left"/>
            </w:pPr>
            <w:r>
              <w:rPr>
                <w:bCs/>
                <w:b/>
              </w:rPr>
              <w:t xml:space="preserve">Initial Clinical Nutrition Assessment</w:t>
            </w:r>
            <w:r>
              <w:br/>
            </w:r>
            <w:r>
              <w:t xml:space="preserve">Comprehensive evaluation of medical history, dietary habits, and lifestyle factors specific to the patient's needs in the Medellín region. Includes anthropometric measurements and body composition analysis.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$47,500</w:t>
            </w:r>
          </w:p>
        </w:tc>
      </w:tr>
      <w:tr>
        <w:tc>
          <w:tcPr/>
          <w:p>
            <w:pPr>
              <w:pStyle w:val="Compact"/>
              <w:jc w:val="left"/>
            </w:pPr>
            <w:r>
              <w:t xml:space="preserve">2</w:t>
            </w:r>
          </w:p>
        </w:tc>
        <w:tc>
          <w:tcPr/>
          <w:p>
            <w:pPr>
              <w:pStyle w:val="Compact"/>
              <w:jc w:val="left"/>
            </w:pPr>
            <w:r>
              <w:rPr>
                <w:bCs/>
                <w:b/>
              </w:rPr>
              <w:t xml:space="preserve">Personalized Dietary Plan Development</w:t>
            </w:r>
            <w:r>
              <w:br/>
            </w:r>
            <w:r>
              <w:t xml:space="preserve">Creation of a customized meal plan tailored to the patient's health goals, considering local Colombian cuisine preferences and seasonal availability of produce in Antioquia. Includes grocery shopping guide.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$34,200</w:t>
            </w:r>
          </w:p>
        </w:tc>
      </w:tr>
      <w:tr>
        <w:tc>
          <w:tcPr/>
          <w:p>
            <w:pPr>
              <w:pStyle w:val="Compact"/>
              <w:jc w:val="left"/>
            </w:pPr>
            <w:r>
              <w:t xml:space="preserve">3</w:t>
            </w:r>
          </w:p>
        </w:tc>
        <w:tc>
          <w:tcPr/>
          <w:p>
            <w:pPr>
              <w:pStyle w:val="Compact"/>
              <w:jc w:val="left"/>
            </w:pPr>
            <w:r>
              <w:rPr>
                <w:bCs/>
                <w:b/>
              </w:rPr>
              <w:t xml:space="preserve">Follow-up Consultation Session (In-Person)</w:t>
            </w:r>
            <w:r>
              <w:br/>
            </w:r>
            <w:r>
              <w:t xml:space="preserve">Progress review, adjustment of nutritional strategy, and counseling on adherence to the dietary plan. Conducted at our El Poblado clinic in Medellín.</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c>
          <w:tcPr/>
          <w:p>
            <w:pPr>
              <w:pStyle w:val="Compact"/>
              <w:jc w:val="left"/>
            </w:pPr>
            <w:r>
              <w:t xml:space="preserve">$57,000</w:t>
            </w:r>
          </w:p>
        </w:tc>
      </w:tr>
      <w:tr>
        <w:tc>
          <w:tcPr/>
          <w:p>
            <w:pPr>
              <w:pStyle w:val="Compact"/>
              <w:jc w:val="left"/>
            </w:pPr>
            <w:r>
              <w:t xml:space="preserve">4</w:t>
            </w:r>
          </w:p>
        </w:tc>
        <w:tc>
          <w:tcPr/>
          <w:p>
            <w:pPr>
              <w:pStyle w:val="Compact"/>
              <w:jc w:val="left"/>
            </w:pPr>
            <w:r>
              <w:rPr>
                <w:bCs/>
                <w:b/>
              </w:rPr>
              <w:t xml:space="preserve">Telemedicine Nutrition Counseling</w:t>
            </w:r>
            <w:r>
              <w:br/>
            </w:r>
            <w:r>
              <w:t xml:space="preserve">Remote support session via video call to address questions regarding meal preparation, dining out in Medellín, and managing cravings. Includes digital summary of recommendations.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$22,800</w:t>
            </w:r>
          </w:p>
        </w:tc>
      </w:tr>
      <w:tr>
        <w:tc>
          <w:tcPr/>
          <w:p>
            <w:pPr>
              <w:pStyle w:val="Compact"/>
              <w:jc w:val="left"/>
            </w:pPr>
            <w:r>
              <w:t xml:space="preserve">5</w:t>
            </w:r>
          </w:p>
        </w:tc>
        <w:tc>
          <w:tcPr/>
          <w:p>
            <w:pPr>
              <w:pStyle w:val="Compact"/>
              <w:jc w:val="left"/>
            </w:pPr>
            <w:r>
              <w:rPr>
                <w:bCs/>
                <w:b/>
              </w:rPr>
              <w:t xml:space="preserve">Nutritional Education Workshop Access</w:t>
            </w:r>
            <w:r>
              <w:br/>
            </w:r>
            <w:r>
              <w:t xml:space="preserve">One-time access to our online workshop series on "Healthy Eating in Modern Colombia," covering topics such as reading food labels, understanding sugar content, and balancing traditional dishes.</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c>
          <w:tcPr/>
          <w:p>
            <w:pPr>
              <w:pStyle w:val="Compact"/>
              <w:jc w:val="left"/>
            </w:pPr>
            <w:r>
              <w:t xml:space="preserve">$15,200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rPr>
                <w:bCs/>
                <w:b/>
              </w:rPr>
              <w:t xml:space="preserve">$930,000</w:t>
            </w:r>
          </w:p>
        </w:tc>
      </w:tr>
      <w:tr>
        <w:tc>
          <w:tcPr/>
          <w:p>
            <w:pPr>
              <w:pStyle w:val="Compact"/>
              <w:jc w:val="left"/>
            </w:pPr>
            <w:r>
              <w:rPr>
                <w:bCs/>
                <w:b/>
              </w:rPr>
              <w:t xml:space="preserve">IVA (19% Value Added Tax):</w:t>
            </w:r>
          </w:p>
        </w:tc>
        <w:tc>
          <w:tcPr/>
          <w:p>
            <w:pPr>
              <w:pStyle w:val="Compact"/>
              <w:jc w:val="left"/>
            </w:pPr>
            <w:r>
              <w:rPr>
                <w:bCs/>
                <w:b/>
              </w:rPr>
              <w:t xml:space="preserve">$176,700</w:t>
            </w:r>
          </w:p>
        </w:tc>
      </w:tr>
      <w:tr>
        <w:tc>
          <w:tcPr/>
          <w:p>
            <w:pPr>
              <w:pStyle w:val="Compact"/>
              <w:jc w:val="left"/>
            </w:pPr>
            <w:r>
              <w:rPr>
                <w:bCs/>
                <w:b/>
              </w:rPr>
              <w:t xml:space="preserve">Total Amount Due:</w:t>
            </w:r>
          </w:p>
        </w:tc>
        <w:tc>
          <w:tcPr/>
          <w:p>
            <w:pPr>
              <w:pStyle w:val="Compact"/>
              <w:jc w:val="left"/>
            </w:pPr>
            <w:r>
              <w:rPr>
                <w:bCs/>
                <w:b/>
              </w:rPr>
              <w:t xml:space="preserve">$1,106,700 COP</w:t>
            </w:r>
          </w:p>
        </w:tc>
      </w:tr>
    </w:tbl>
    <w:bookmarkStart w:id="24" w:name="payment-instructions"/>
    <w:p>
      <w:pPr>
        <w:pStyle w:val="Heading3"/>
      </w:pPr>
      <w:r>
        <w:t xml:space="preserve">Payment Instructions</w:t>
      </w:r>
    </w:p>
    <w:p>
      <w:pPr>
        <w:pStyle w:val="FirstParagraph"/>
      </w:pPr>
      <w:r>
        <w:t xml:space="preserve">Please make payment within 14 days of the invoice date. Late payments may incur a penalty of 1.5% per month as per Colombian commercial law.</w:t>
      </w:r>
    </w:p>
    <w:p>
      <w:pPr>
        <w:pStyle w:val="BodyText"/>
      </w:pPr>
      <w:r>
        <w:rPr>
          <w:bCs/>
          <w:b/>
        </w:rPr>
        <w:t xml:space="preserve">Bank Transfer Details:</w:t>
      </w:r>
    </w:p>
    <w:p>
      <w:pPr>
        <w:pStyle w:val="BodyText"/>
      </w:pPr>
      <w:r>
        <w:t xml:space="preserve">Bank: Bancolombia</w:t>
      </w:r>
    </w:p>
    <w:p>
      <w:pPr>
        <w:pStyle w:val="BodyText"/>
      </w:pPr>
      <w:r>
        <w:t xml:space="preserve">Account Type: Savings Account (Cuenta de Ahorros)</w:t>
      </w:r>
    </w:p>
    <w:p>
      <w:pPr>
        <w:pStyle w:val="BodyText"/>
      </w:pPr>
      <w:r>
        <w:t xml:space="preserve">Account Number: 123-456789-00</w:t>
      </w:r>
    </w:p>
    <w:p>
      <w:pPr>
        <w:pStyle w:val="BodyText"/>
      </w:pPr>
      <w:r>
        <w:t xml:space="preserve">Account Holder: NutriVida Medellín S.A.S.</w:t>
      </w:r>
    </w:p>
    <w:p>
      <w:pPr>
        <w:pStyle w:val="BodyText"/>
      </w:pPr>
      <w:r>
        <w:t xml:space="preserve">Reference: INV-2023-10-089</w:t>
      </w:r>
    </w:p>
    <w:p>
      <w:pPr>
        <w:pStyle w:val="BodyText"/>
      </w:pPr>
      <w:r>
        <w:rPr>
          <w:bCs/>
          <w:b/>
        </w:rPr>
        <w:t xml:space="preserve">Nequi/Daviplata:</w:t>
      </w:r>
      <w:r>
        <w:t xml:space="preserve"> </w:t>
      </w:r>
      <w:r>
        <w:t xml:space="preserve">+57 310 987 6543 (Please include invoice number in the message)</w:t>
      </w:r>
    </w:p>
    <w:p>
      <w:pPr>
        <w:pStyle w:val="BodyText"/>
      </w:pPr>
      <w:r>
        <w:rPr>
          <w:iCs/>
          <w:i/>
        </w:rPr>
        <w:t xml:space="preserve">Note: For corporate clients, please include your NIT and invoice number in the transfer reference.</w:t>
      </w:r>
    </w:p>
    <w:bookmarkEnd w:id="24"/>
    <w:bookmarkStart w:id="25" w:name="terms-and-conditions"/>
    <w:p>
      <w:pPr>
        <w:pStyle w:val="Heading3"/>
      </w:pPr>
      <w:r>
        <w:t xml:space="preserve">Terms and Conditions</w:t>
      </w:r>
    </w:p>
    <w:p>
      <w:pPr>
        <w:pStyle w:val="FirstParagraph"/>
      </w:pPr>
      <w:r>
        <w:t xml:space="preserve">1. This invoice represents professional dietitian services rendered in accordance with the regulations set forth by the Ministry of Health and Social Protection of Colombia.</w:t>
      </w:r>
    </w:p>
    <w:p>
      <w:pPr>
        <w:pStyle w:val="BodyText"/>
      </w:pPr>
      <w:r>
        <w:t xml:space="preserve">2. All nutritional advice provided is based on current scientific evidence and is tailored to the individual needs of the client. It does not replace medical treatment prescribed by a physician.</w:t>
      </w:r>
    </w:p>
    <w:p>
      <w:pPr>
        <w:pStyle w:val="BodyText"/>
      </w:pPr>
      <w:r>
        <w:t xml:space="preserve">3. Cancellations must be made at least 24 hours in advance to avoid being charged for the session.</w:t>
      </w:r>
    </w:p>
    <w:p>
      <w:pPr>
        <w:pStyle w:val="BodyText"/>
      </w:pPr>
      <w:r>
        <w:t xml:space="preserve">4. Personal health information is handled with strict confidentiality in compliance with Law 1581 of 2012 (Habeas Data) of Colombia.</w:t>
      </w:r>
    </w:p>
    <w:p>
      <w:pPr>
        <w:pStyle w:val="BodyText"/>
      </w:pPr>
      <w:r>
        <w:t xml:space="preserve">5. Prices are quoted in Colombian Pesos (COP) and include the applicable 19% IVA tax, as required by national tax regulations.</w:t>
      </w:r>
    </w:p>
    <w:p>
      <w:pPr>
        <w:pStyle w:val="BodyText"/>
      </w:pPr>
      <w:r>
        <w:t xml:space="preserve">6. In the event of a dispute, the parties agree to submit to the jurisdiction of the courts of Medellín, Antioquia, Colombia.</w:t>
      </w:r>
    </w:p>
    <w:bookmarkEnd w:id="25"/>
    <w:p>
      <w:pPr>
        <w:pStyle w:val="BodyText"/>
      </w:pPr>
      <w:r>
        <w:t xml:space="preserve">This document serves as a formal request for payment for dietitian services provided by NutriVida Medellín, a registered healthcare provider operating in the city of Medellín, Colombia. The services detailed herein are part of a comprehensive approach to improving the client's health through evidence-based nutritional counseling. As a professional dietitian, the provider is committed to delivering high-quality care that respects the cultural and dietary context of the Colombian population. The invoice number, date, and tax information are recorded in accordance with the requirements of the Dirección de Impuestos y Aduanas Nacionales (DIAN). Please retain this document for your records and for any potential reimbursement claims with your health insurance provider (EPS). Thank you for trusting NutriVida Medellín with your nutritional health journey.</w:t>
      </w:r>
    </w:p>
    <w:p>
      <w:pPr>
        <w:pStyle w:val="BodyText"/>
      </w:pPr>
      <w:r>
        <w:rPr>
          <w:bCs/>
          <w:b/>
        </w:rPr>
        <w:t xml:space="preserve">Authorized by:</w:t>
      </w:r>
    </w:p>
    <w:p>
      <w:pPr>
        <w:pStyle w:val="BodyText"/>
      </w:pPr>
      <w:r>
        <w:t xml:space="preserve">Dra. Ana María Gómez</w:t>
      </w:r>
    </w:p>
    <w:p>
      <w:pPr>
        <w:pStyle w:val="BodyText"/>
      </w:pPr>
      <w:r>
        <w:t xml:space="preserve">Lead Dietitian &amp; Founder</w:t>
      </w:r>
    </w:p>
    <w:p>
      <w:pPr>
        <w:pStyle w:val="BodyText"/>
      </w:pPr>
      <w:r>
        <w:t xml:space="preserve">NutriVida Medellín S.A.S.</w:t>
      </w:r>
    </w:p>
    <w:p>
      <w:pPr>
        <w:pStyle w:val="BodyText"/>
      </w:pPr>
      <w:r>
        <w:rPr>
          <w:bCs/>
          <w:b/>
        </w:rPr>
        <w:t xml:space="preserve">Received by:</w:t>
      </w:r>
    </w:p>
    <w:p>
      <w:pPr>
        <w:pStyle w:val="BodyText"/>
      </w:pPr>
      <w:r>
        <w:t xml:space="preserve">__________________________</w:t>
      </w:r>
    </w:p>
    <w:p>
      <w:pPr>
        <w:pStyle w:val="BodyText"/>
      </w:pPr>
      <w:r>
        <w:t xml:space="preserve">Client Signature</w:t>
      </w:r>
    </w:p>
    <w:p>
      <w:pPr>
        <w:pStyle w:val="BodyText"/>
      </w:pPr>
      <w:r>
        <w:t xml:space="preserve">Date: _______________</w:t>
      </w:r>
    </w:p>
    <w:p>
      <w:pPr>
        <w:pStyle w:val="BodyText"/>
      </w:pPr>
      <w:r>
        <w:t xml:space="preserve">NutriVida Medellín S.A.S. | NIT: 900.123.456-7 | Carrera 43A # 10 - 45, Oficina 302, El Poblado, Medellín, Antioquia, Colombia</w:t>
      </w:r>
    </w:p>
    <w:p>
      <w:pPr>
        <w:pStyle w:val="BodyText"/>
      </w:pPr>
      <w:r>
        <w:t xml:space="preserve">Phone: +57 (4) 444-5555 | Email: billing@nutrivida-medellin.com.co | Website: www.nutrivida-medellin.com.co</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Clinical Nutrition Services - Medellín, Colombia</dc:title>
  <dc:creator/>
  <dc:language>en</dc:language>
  <cp:keywords/>
  <dcterms:created xsi:type="dcterms:W3CDTF">2026-10-10T08:42:05Z</dcterms:created>
  <dcterms:modified xsi:type="dcterms:W3CDTF">2026-10-10T08:42:05Z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