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dr.-sara-ahmadi---clinical-dietitian"/>
    <w:p>
      <w:pPr>
        <w:pStyle w:val="Heading1"/>
      </w:pPr>
      <w:r>
        <w:t xml:space="preserve">Dr. Sara Ahmadi - Clinical Dietitian</w:t>
      </w:r>
    </w:p>
    <w:p>
      <w:pPr>
        <w:pStyle w:val="FirstParagraph"/>
      </w:pPr>
      <w:r>
        <w:rPr>
          <w:bCs/>
          <w:b/>
        </w:rPr>
        <w:t xml:space="preserve">License No:</w:t>
      </w:r>
      <w:r>
        <w:t xml:space="preserve"> </w:t>
      </w:r>
      <w:r>
        <w:t xml:space="preserve">145892-IRN</w:t>
      </w:r>
    </w:p>
    <w:p>
      <w:pPr>
        <w:pStyle w:val="BodyText"/>
      </w:pPr>
      <w:r>
        <w:rPr>
          <w:bCs/>
          <w:b/>
        </w:rPr>
        <w:t xml:space="preserve">Address:</w:t>
      </w:r>
      <w:r>
        <w:t xml:space="preserve"> </w:t>
      </w:r>
      <w:r>
        <w:t xml:space="preserve">No. 42, Valiasr Street, Zone 1, Tehran, Iran</w:t>
      </w:r>
    </w:p>
    <w:p>
      <w:pPr>
        <w:pStyle w:val="BodyText"/>
      </w:pPr>
      <w:r>
        <w:rPr>
          <w:bCs/>
          <w:b/>
        </w:rPr>
        <w:t xml:space="preserve">Phone:</w:t>
      </w:r>
      <w:r>
        <w:t xml:space="preserve"> </w:t>
      </w:r>
      <w:r>
        <w:t xml:space="preserve">+98 21 2200 5588</w:t>
      </w:r>
    </w:p>
    <w:p>
      <w:pPr>
        <w:pStyle w:val="BodyText"/>
      </w:pPr>
      <w:r>
        <w:rPr>
          <w:bCs/>
          <w:b/>
        </w:rPr>
        <w:t xml:space="preserve">Email:</w:t>
      </w:r>
      <w:r>
        <w:t xml:space="preserve"> </w:t>
      </w:r>
      <w:r>
        <w:t xml:space="preserve">contact@tehrannutritionclinic.ir</w:t>
      </w:r>
    </w:p>
    <w:p>
      <w:pPr>
        <w:pStyle w:val="BodyText"/>
      </w:pPr>
      <w:r>
        <w:rPr>
          <w:bCs/>
          <w:b/>
        </w:rPr>
        <w:t xml:space="preserve">Website:</w:t>
      </w:r>
      <w:r>
        <w:t xml:space="preserve"> </w:t>
      </w:r>
      <w:r>
        <w:t xml:space="preserve">www.tehrannutritionclinic.ir</w:t>
      </w:r>
    </w:p>
    <w:bookmarkEnd w:id="20"/>
    <w:bookmarkStart w:id="21" w:name="invoice"/>
    <w:p>
      <w:pPr>
        <w:pStyle w:val="Heading2"/>
      </w:pPr>
      <w:r>
        <w:t xml:space="preserve">INVOICE</w:t>
      </w:r>
    </w:p>
    <w:p>
      <w:pPr>
        <w:pStyle w:val="FirstParagraph"/>
      </w:pPr>
      <w:r>
        <w:t xml:space="preserve">Professional Nutrition Services</w:t>
      </w:r>
    </w:p>
    <w:bookmarkEnd w:id="21"/>
    <w:p>
      <w:pPr>
        <w:pStyle w:val="BodyText"/>
      </w:pPr>
      <w:r>
        <w:t xml:space="preserve">Bill To:</w:t>
      </w:r>
    </w:p>
    <w:p>
      <w:pPr>
        <w:pStyle w:val="BodyText"/>
      </w:pPr>
      <w:r>
        <w:rPr>
          <w:bCs/>
          <w:b/>
        </w:rPr>
        <w:t xml:space="preserve">Mr. Ali Rezaei</w:t>
      </w:r>
    </w:p>
    <w:p>
      <w:pPr>
        <w:pStyle w:val="BodyText"/>
      </w:pPr>
      <w:r>
        <w:t xml:space="preserve">Unit 12, Building 5, Elahiyeh Complex</w:t>
      </w:r>
    </w:p>
    <w:p>
      <w:pPr>
        <w:pStyle w:val="BodyText"/>
      </w:pPr>
      <w:r>
        <w:t xml:space="preserve">Shahrak-e Gharb, Tehran, Iran</w:t>
      </w:r>
    </w:p>
    <w:p>
      <w:pPr>
        <w:pStyle w:val="BodyText"/>
      </w:pPr>
      <w:r>
        <w:rPr>
          <w:bCs/>
          <w:b/>
        </w:rPr>
        <w:t xml:space="preserve">Mobile:</w:t>
      </w:r>
      <w:r>
        <w:t xml:space="preserve"> </w:t>
      </w:r>
      <w:r>
        <w:t xml:space="preserve">+98 912 345 6789</w:t>
      </w:r>
    </w:p>
    <w:p>
      <w:pPr>
        <w:pStyle w:val="BodyText"/>
      </w:pPr>
      <w:r>
        <w:rPr>
          <w:bCs/>
          <w:b/>
        </w:rPr>
        <w:t xml:space="preserve">Email:</w:t>
      </w:r>
      <w:r>
        <w:t xml:space="preserve"> </w:t>
      </w:r>
      <w:r>
        <w:t xml:space="preserve">ali.rezaei@example.com</w:t>
      </w:r>
    </w:p>
    <w:p>
      <w:pPr>
        <w:pStyle w:val="BodyText"/>
      </w:pPr>
      <w:r>
        <w:t xml:space="preserve">Invoice Details:</w:t>
      </w:r>
    </w:p>
    <w:p>
      <w:pPr>
        <w:pStyle w:val="BodyText"/>
      </w:pPr>
      <w:r>
        <w:rPr>
          <w:bCs/>
          <w:b/>
        </w:rPr>
        <w:t xml:space="preserve">Invoice Number:</w:t>
      </w:r>
      <w:r>
        <w:t xml:space="preserve"> </w:t>
      </w:r>
      <w:r>
        <w:t xml:space="preserve">INV-TH-2023-0892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2023</w:t>
      </w:r>
    </w:p>
    <w:p>
      <w:pPr>
        <w:pStyle w:val="BodyText"/>
      </w:pPr>
      <w:r>
        <w:rPr>
          <w:bCs/>
          <w:b/>
        </w:rPr>
        <w:t xml:space="preserve">Currency:</w:t>
      </w:r>
      <w:r>
        <w:t xml:space="preserve"> </w:t>
      </w:r>
      <w:r>
        <w:t xml:space="preserve">Iranian Rial (IRR)</w:t>
      </w:r>
    </w:p>
    <w:p>
      <w:pPr>
        <w:pStyle w:val="BodyText"/>
      </w:pPr>
      <w:r>
        <w:t xml:space="preserve">Description of Services Rendered</w:t>
      </w:r>
    </w:p>
    <w:p>
      <w:pPr>
        <w:pStyle w:val="BodyText"/>
      </w:pPr>
      <w:r>
        <w:t xml:space="preserve">The following invoice details the comprehensive nutritional counseling and dietetic services provided by Dr. Sara Ahmadi, a certified Dietitian operating within the regulatory framework of the Tehran University of Medical Sciences. These services were tailored to address specific metabolic health requirements within the context of the local dietary landscape in Iran, Tehran.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analysis of medical history, lifestyle factors, and current dietary habits specific to the patient's residence in Tehran. Included anthropometric measurements and body composition analysis.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Customized Meal Plan Development (Monthly)</w:t>
            </w:r>
            <w:r>
              <w:br/>
            </w:r>
            <w:r>
              <w:t xml:space="preserve">Creation of a culturally appropriate diet plan incorporating local Iranian ingredients available in Tehran markets. Focus on managing insulin resistance while respecting traditional dietary preferences.</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3</w:t>
            </w:r>
          </w:p>
        </w:tc>
        <w:tc>
          <w:tcPr/>
          <w:p>
            <w:pPr>
              <w:pStyle w:val="Compact"/>
              <w:jc w:val="left"/>
            </w:pPr>
            <w:r>
              <w:rPr>
                <w:bCs/>
                <w:b/>
              </w:rPr>
              <w:t xml:space="preserve">Follow-up Consultation Sessions (3 Sessions)</w:t>
            </w:r>
            <w:r>
              <w:br/>
            </w:r>
            <w:r>
              <w:t xml:space="preserve">Bi-weekly monitoring sessions to track progress, adjust caloric intake, and provide behavioral counseling. Conducted at the clinic in Valiasr Street, Tehran.</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Supplement Analysis and Recommendation</w:t>
            </w:r>
            <w:r>
              <w:br/>
            </w:r>
            <w:r>
              <w:t xml:space="preserve">Evaluation of current vitamin and mineral intake based on local food availability in Iran. Recommendations for specific supplements to address deficiencies identified during blood work review.</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Digital Health Monitoring Support</w:t>
            </w:r>
            <w:r>
              <w:br/>
            </w:r>
            <w:r>
              <w:t xml:space="preserve">Access to a secure portal for daily food logging and weekly check-ins with the Dietitian team in Tehran. Includes automated reminders and educational resources on nutrition.</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p>
      <w:pPr>
        <w:pStyle w:val="BodyText"/>
      </w:pPr>
      <w:r>
        <w:t xml:space="preserve">Subtotal:</w:t>
      </w:r>
      <w:r>
        <w:t xml:space="preserve"> </w:t>
      </w:r>
      <w:r>
        <w:t xml:space="preserve">12,750,000 IRR</w:t>
      </w:r>
    </w:p>
    <w:p>
      <w:pPr>
        <w:pStyle w:val="BodyText"/>
      </w:pPr>
      <w:r>
        <w:t xml:space="preserve">Discount (Loyalty Program):</w:t>
      </w:r>
      <w:r>
        <w:t xml:space="preserve"> </w:t>
      </w:r>
      <w:r>
        <w:t xml:space="preserve">- 637,500 IRR</w:t>
      </w:r>
    </w:p>
    <w:p>
      <w:pPr>
        <w:pStyle w:val="BodyText"/>
      </w:pPr>
      <w:r>
        <w:t xml:space="preserve">Value Added Tax (9%):</w:t>
      </w:r>
      <w:r>
        <w:t xml:space="preserve"> </w:t>
      </w:r>
      <w:r>
        <w:t xml:space="preserve">1,095,375 IRR</w:t>
      </w:r>
    </w:p>
    <w:p>
      <w:pPr>
        <w:pStyle w:val="BodyText"/>
      </w:pPr>
      <w:r>
        <w:t xml:space="preserve">Total Amount Due:</w:t>
      </w:r>
      <w:r>
        <w:t xml:space="preserve"> </w:t>
      </w:r>
      <w:r>
        <w:t xml:space="preserve">13,207,875 IRR</w:t>
      </w:r>
    </w:p>
    <w:p>
      <w:pPr>
        <w:pStyle w:val="BodyText"/>
      </w:pPr>
      <w:r>
        <w:t xml:space="preserve">Payment Instructions</w:t>
      </w:r>
    </w:p>
    <w:p>
      <w:pPr>
        <w:pStyle w:val="BodyText"/>
      </w:pPr>
      <w:r>
        <w:t xml:space="preserve">Please remit payment within 14 days of the invoice date. Payments can be made via bank transfer to the following account details:</w:t>
      </w:r>
    </w:p>
    <w:p>
      <w:pPr>
        <w:numPr>
          <w:ilvl w:val="0"/>
          <w:numId w:val="1001"/>
        </w:numPr>
        <w:pStyle w:val="Compact"/>
      </w:pPr>
      <w:r>
        <w:rPr>
          <w:bCs/>
          <w:b/>
        </w:rPr>
        <w:t xml:space="preserve">Bank:</w:t>
      </w:r>
      <w:r>
        <w:t xml:space="preserve"> </w:t>
      </w:r>
      <w:r>
        <w:t xml:space="preserve">Bank Melli Iran</w:t>
      </w:r>
    </w:p>
    <w:p>
      <w:pPr>
        <w:numPr>
          <w:ilvl w:val="0"/>
          <w:numId w:val="1001"/>
        </w:numPr>
        <w:pStyle w:val="Compact"/>
      </w:pPr>
      <w:r>
        <w:rPr>
          <w:bCs/>
          <w:b/>
        </w:rPr>
        <w:t xml:space="preserve">Branch:</w:t>
      </w:r>
      <w:r>
        <w:t xml:space="preserve"> </w:t>
      </w:r>
      <w:r>
        <w:t xml:space="preserve">Valiasr Branch, Tehran</w:t>
      </w:r>
    </w:p>
    <w:p>
      <w:pPr>
        <w:numPr>
          <w:ilvl w:val="0"/>
          <w:numId w:val="1001"/>
        </w:numPr>
        <w:pStyle w:val="Compact"/>
      </w:pPr>
      <w:r>
        <w:rPr>
          <w:bCs/>
          <w:b/>
        </w:rPr>
        <w:t xml:space="preserve">Account Name:</w:t>
      </w:r>
      <w:r>
        <w:t xml:space="preserve"> </w:t>
      </w:r>
      <w:r>
        <w:t xml:space="preserve">Dr. Sara Ahmadi</w:t>
      </w:r>
    </w:p>
    <w:p>
      <w:pPr>
        <w:numPr>
          <w:ilvl w:val="0"/>
          <w:numId w:val="1001"/>
        </w:numPr>
        <w:pStyle w:val="Compact"/>
      </w:pPr>
      <w:r>
        <w:rPr>
          <w:bCs/>
          <w:b/>
        </w:rPr>
        <w:t xml:space="preserve">IBAN:</w:t>
      </w:r>
      <w:r>
        <w:t xml:space="preserve"> </w:t>
      </w:r>
      <w:r>
        <w:t xml:space="preserve">IR89 0500 0000 0000 1234 5678 90</w:t>
      </w:r>
    </w:p>
    <w:p>
      <w:pPr>
        <w:numPr>
          <w:ilvl w:val="0"/>
          <w:numId w:val="1001"/>
        </w:numPr>
        <w:pStyle w:val="Compact"/>
      </w:pPr>
      <w:r>
        <w:rPr>
          <w:bCs/>
          <w:b/>
        </w:rPr>
        <w:t xml:space="preserve">Reference:</w:t>
      </w:r>
      <w:r>
        <w:t xml:space="preserve"> </w:t>
      </w:r>
      <w:r>
        <w:t xml:space="preserve">INV-TH-2023-0892</w:t>
      </w:r>
    </w:p>
    <w:bookmarkStart w:id="22" w:name="terms-and-conditions"/>
    <w:p>
      <w:pPr>
        <w:pStyle w:val="Heading4"/>
      </w:pPr>
      <w:r>
        <w:t xml:space="preserve">Terms and Conditions:</w:t>
      </w:r>
    </w:p>
    <w:p>
      <w:pPr>
        <w:numPr>
          <w:ilvl w:val="0"/>
          <w:numId w:val="1002"/>
        </w:numPr>
        <w:pStyle w:val="Compact"/>
      </w:pPr>
      <w:r>
        <w:t xml:space="preserve">All services provided are based on the professional standards of the Dietitian Association of Iran.</w:t>
      </w:r>
    </w:p>
    <w:p>
      <w:pPr>
        <w:numPr>
          <w:ilvl w:val="0"/>
          <w:numId w:val="1002"/>
        </w:numPr>
        <w:pStyle w:val="Compact"/>
      </w:pPr>
      <w:r>
        <w:t xml:space="preserve">This invoice is valid for the services rendered in Tehran, Iran, during the specified period.</w:t>
      </w:r>
    </w:p>
    <w:p>
      <w:pPr>
        <w:numPr>
          <w:ilvl w:val="0"/>
          <w:numId w:val="1002"/>
        </w:numPr>
        <w:pStyle w:val="Compact"/>
      </w:pPr>
      <w:r>
        <w:t xml:space="preserve">Late payments may incur a penalty fee of 2% per month on the outstanding balance.</w:t>
      </w:r>
    </w:p>
    <w:p>
      <w:pPr>
        <w:numPr>
          <w:ilvl w:val="0"/>
          <w:numId w:val="1002"/>
        </w:numPr>
        <w:pStyle w:val="Compact"/>
      </w:pPr>
      <w:r>
        <w:t xml:space="preserve">Refunds are processed only if services have not been commenced, subject to a 10% administrative fee.</w:t>
      </w:r>
    </w:p>
    <w:p>
      <w:pPr>
        <w:numPr>
          <w:ilvl w:val="0"/>
          <w:numId w:val="1002"/>
        </w:numPr>
        <w:pStyle w:val="Compact"/>
      </w:pPr>
      <w:r>
        <w:t xml:space="preserve">Any disputes regarding this invoice should be resolved through the relevant medical council in Tehran.</w:t>
      </w:r>
    </w:p>
    <w:p>
      <w:pPr>
        <w:pStyle w:val="FirstParagraph"/>
      </w:pPr>
      <w:r>
        <w:rPr>
          <w:bCs/>
          <w:b/>
        </w:rPr>
        <w:t xml:space="preserve">Note:</w:t>
      </w:r>
      <w:r>
        <w:t xml:space="preserve"> </w:t>
      </w:r>
      <w:r>
        <w:t xml:space="preserve">The dietary plans provided are for informational and educational purposes and should not replace medical advice from a physician. Please consult your doctor before making significant changes to your diet, especially if you have underlying health conditions.</w:t>
      </w:r>
    </w:p>
    <w:bookmarkEnd w:id="22"/>
    <w:p>
      <w:pPr>
        <w:pStyle w:val="BodyText"/>
      </w:pPr>
      <w:r>
        <w:rPr>
          <w:bCs/>
          <w:b/>
        </w:rPr>
        <w:t xml:space="preserve">Authorized Signature</w:t>
      </w:r>
    </w:p>
    <w:p>
      <w:pPr>
        <w:pStyle w:val="BodyText"/>
      </w:pPr>
      <w:r>
        <w:t xml:space="preserve">Dr. Sara Ahmadi</w:t>
      </w:r>
    </w:p>
    <w:p>
      <w:pPr>
        <w:pStyle w:val="BodyText"/>
      </w:pPr>
      <w:r>
        <w:t xml:space="preserve">Clinical Dietitian</w:t>
      </w:r>
    </w:p>
    <w:p>
      <w:pPr>
        <w:pStyle w:val="BodyText"/>
      </w:pPr>
      <w:r>
        <w:rPr>
          <w:bCs/>
          <w:b/>
        </w:rPr>
        <w:t xml:space="preserve">Client Acceptance</w:t>
      </w:r>
    </w:p>
    <w:p>
      <w:pPr>
        <w:pStyle w:val="BodyText"/>
      </w:pPr>
      <w:r>
        <w:t xml:space="preserve">Mr. Ali Rezaei</w:t>
      </w:r>
    </w:p>
    <w:p>
      <w:pPr>
        <w:pStyle w:val="BodyText"/>
      </w:pPr>
      <w:r>
        <w:t xml:space="preserve">Date: _______________</w:t>
      </w:r>
    </w:p>
    <w:p>
      <w:pPr>
        <w:pStyle w:val="BodyText"/>
      </w:pPr>
      <w:r>
        <w:t xml:space="preserve">Thank you for choosing our professional Dietitian services in Tehran, Iran.</w:t>
      </w:r>
    </w:p>
    <w:p>
      <w:pPr>
        <w:pStyle w:val="BodyText"/>
      </w:pPr>
      <w:r>
        <w:t xml:space="preserve">This document is generated electronically and is valid without a physical signature.</w:t>
      </w:r>
    </w:p>
    <w:p>
      <w:pPr>
        <w:pStyle w:val="BodyText"/>
      </w:pPr>
      <w:r>
        <w:t xml:space="preserve">© 2023 Tehran Nutrition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 Invoice - Tehran, Iran</dc:title>
  <dc:creator/>
  <dc:language>en</dc:language>
  <cp:keywords/>
  <dcterms:created xsi:type="dcterms:W3CDTF">2026-10-10T06:56:53Z</dcterms:created>
  <dcterms:modified xsi:type="dcterms:W3CDTF">2026-10-10T06:56:53Z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