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Dietitian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Kyoto,</w:t>
      </w:r>
      <w:r>
        <w:t xml:space="preserve"> </w:t>
      </w:r>
      <w:r>
        <w:t xml:space="preserve">Japan</w:t>
      </w:r>
    </w:p>
    <w:bookmarkStart w:id="20" w:name="kyoto-wellness-nutrition"/>
    <w:p>
      <w:pPr>
        <w:pStyle w:val="Heading1"/>
      </w:pPr>
      <w:r>
        <w:t xml:space="preserve">Kyoto Wellness Nutrition</w:t>
      </w:r>
    </w:p>
    <w:p>
      <w:pPr>
        <w:pStyle w:val="FirstParagraph"/>
      </w:pPr>
      <w:r>
        <w:rPr>
          <w:bCs/>
          <w:b/>
        </w:rPr>
        <w:t xml:space="preserve">Licensed Clinical Dietitian Services</w:t>
      </w:r>
    </w:p>
    <w:p>
      <w:pPr>
        <w:pStyle w:val="BodyText"/>
      </w:pPr>
      <w:r>
        <w:t xml:space="preserve">123 Higashiyama-ku, Sannenzaka Street</w:t>
      </w:r>
    </w:p>
    <w:p>
      <w:pPr>
        <w:pStyle w:val="BodyText"/>
      </w:pPr>
      <w:r>
        <w:t xml:space="preserve">Kyoto, Kyoto Prefecture, 605-0862</w:t>
      </w:r>
    </w:p>
    <w:p>
      <w:pPr>
        <w:pStyle w:val="BodyText"/>
      </w:pPr>
      <w:r>
        <w:t xml:space="preserve">Japan</w:t>
      </w:r>
    </w:p>
    <w:p>
      <w:pPr>
        <w:pStyle w:val="BodyText"/>
      </w:pPr>
      <w:r>
        <w:t xml:space="preserve">Email: billing@kyotowellness.jp</w:t>
      </w:r>
    </w:p>
    <w:p>
      <w:pPr>
        <w:pStyle w:val="BodyText"/>
      </w:pPr>
      <w:r>
        <w:t xml:space="preserve">Phone: +81-75-555-0199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#:</w:t>
      </w:r>
      <w:r>
        <w:t xml:space="preserve"> </w:t>
      </w:r>
      <w:r>
        <w:t xml:space="preserve">KYO-2023-10-045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bookmarkEnd w:id="21"/>
    <w:bookmarkStart w:id="22" w:name="bill-to"/>
    <w:p>
      <w:pPr>
        <w:pStyle w:val="Heading3"/>
      </w:pPr>
      <w:r>
        <w:t xml:space="preserve">Bill To</w:t>
      </w:r>
    </w:p>
    <w:p>
      <w:pPr>
        <w:pStyle w:val="FirstParagraph"/>
      </w:pPr>
      <w:r>
        <w:rPr>
          <w:bCs/>
          <w:b/>
        </w:rPr>
        <w:t xml:space="preserve">Mr. Hiroshi Tanaka</w:t>
      </w:r>
    </w:p>
    <w:p>
      <w:pPr>
        <w:pStyle w:val="BodyText"/>
      </w:pPr>
      <w:r>
        <w:t xml:space="preserve">45-2 Gion-Shijo, Higashiyama-ku</w:t>
      </w:r>
    </w:p>
    <w:p>
      <w:pPr>
        <w:pStyle w:val="BodyText"/>
      </w:pPr>
      <w:r>
        <w:t xml:space="preserve">Kyoto, Kyoto Prefecture, 605-0073</w:t>
      </w:r>
    </w:p>
    <w:p>
      <w:pPr>
        <w:pStyle w:val="BodyText"/>
      </w:pPr>
      <w:r>
        <w:t xml:space="preserve">Japan</w:t>
      </w:r>
    </w:p>
    <w:bookmarkEnd w:id="22"/>
    <w:bookmarkStart w:id="23" w:name="payment-information"/>
    <w:p>
      <w:pPr>
        <w:pStyle w:val="Heading3"/>
      </w:pPr>
      <w:r>
        <w:t xml:space="preserve">Payment Information</w:t>
      </w:r>
    </w:p>
    <w:p>
      <w:pPr>
        <w:pStyle w:val="FirstParagraph"/>
      </w:pPr>
      <w:r>
        <w:rPr>
          <w:bCs/>
          <w:b/>
        </w:rPr>
        <w:t xml:space="preserve">Bank Name:</w:t>
      </w:r>
      <w:r>
        <w:t xml:space="preserve"> </w:t>
      </w:r>
      <w:r>
        <w:t xml:space="preserve">Mizuho Bank, Kyoto Main Branch</w:t>
      </w:r>
    </w:p>
    <w:p>
      <w:pPr>
        <w:pStyle w:val="BodyText"/>
      </w:pPr>
      <w:r>
        <w:rPr>
          <w:bCs/>
          <w:b/>
        </w:rPr>
        <w:t xml:space="preserve">Account Type:</w:t>
      </w:r>
      <w:r>
        <w:t xml:space="preserve"> </w:t>
      </w:r>
      <w:r>
        <w:t xml:space="preserve">Ordinary Account (Futsu)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1234567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Kyoto Wellness Nutrition Co.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MHCBJPJT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(JPY)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(JPY)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Comprehensive Nutritional Assessment</w:t>
            </w:r>
            <w:r>
              <w:br/>
            </w:r>
            <w:r>
              <w:t xml:space="preserve"> </w:t>
            </w:r>
            <w:r>
              <w:t xml:space="preserve">Detailed consultation conducted in Kyoto regarding metabolic health, dietary history, and lifestyle factors specific to the client's environment in Japan. Includes analysis of blood work results.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Customized Meal Planning (Monthly)</w:t>
            </w:r>
            <w:r>
              <w:br/>
            </w:r>
            <w:r>
              <w:t xml:space="preserve"> </w:t>
            </w:r>
            <w:r>
              <w:t xml:space="preserve">Development of a culturally appropriate diet plan integrating traditional Japanese cuisine (Washoku) with modern nutritional science. Includes grocery lists for local Kyoto markets.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Follow-up Consultation Session</w:t>
            </w:r>
            <w:r>
              <w:br/>
            </w:r>
            <w:r>
              <w:t xml:space="preserve"> </w:t>
            </w:r>
            <w:r>
              <w:t xml:space="preserve">60-minute review session to monitor progress, adjust caloric intake, and address challenges related to dining out in Kyoto's restaurant district.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Supplement Recommendation &amp; Analysis</w:t>
            </w:r>
            <w:r>
              <w:br/>
            </w:r>
            <w:r>
              <w:t xml:space="preserve"> </w:t>
            </w:r>
            <w:r>
              <w:t xml:space="preserve">Review of available dietary supplements in Japan and formulation of a safe supplementation protocol to support the client's specific health goals.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</w:t>
            </w:r>
          </w:p>
        </w:tc>
      </w:tr>
    </w:tbl>
    <w:p>
      <w:pPr>
        <w:pStyle w:val="BodyText"/>
      </w:pPr>
      <w:r>
        <w:t xml:space="preserve">Subtotal</w:t>
      </w:r>
      <w:r>
        <w:t xml:space="preserve"> </w:t>
      </w:r>
      <w:r>
        <w:t xml:space="preserve">¥48,000</w:t>
      </w:r>
    </w:p>
    <w:p>
      <w:pPr>
        <w:pStyle w:val="BodyText"/>
      </w:pPr>
      <w:r>
        <w:t xml:space="preserve">Consumption Tax (10%)</w:t>
      </w:r>
      <w:r>
        <w:t xml:space="preserve"> </w:t>
      </w:r>
      <w:r>
        <w:t xml:space="preserve">¥4,800</w:t>
      </w:r>
    </w:p>
    <w:p>
      <w:pPr>
        <w:pStyle w:val="BodyText"/>
      </w:pPr>
      <w:r>
        <w:t xml:space="preserve">Total Due</w:t>
      </w:r>
      <w:r>
        <w:t xml:space="preserve"> </w:t>
      </w:r>
      <w:r>
        <w:t xml:space="preserve">¥52,800</w:t>
      </w:r>
    </w:p>
    <w:bookmarkStart w:id="24" w:name="terms-and-conditions"/>
    <w:p>
      <w:pPr>
        <w:pStyle w:val="Heading4"/>
      </w:pPr>
      <w:r>
        <w:t xml:space="preserve">Terms and Conditions</w:t>
      </w:r>
    </w:p>
    <w:p>
      <w:pPr>
        <w:pStyle w:val="FirstParagraph"/>
      </w:pPr>
      <w:r>
        <w:t xml:space="preserve">This invoice represents professional services rendered by a licensed Dietitian operating under the regulations of the Japanese Dietitians Association. Payment is due within 30 days of the invoice date. Late payments may incur a penalty fee of 1.5% per month.</w:t>
      </w:r>
    </w:p>
    <w:p>
      <w:pPr>
        <w:pStyle w:val="BodyText"/>
      </w:pPr>
      <w:r>
        <w:rPr>
          <w:bCs/>
          <w:b/>
        </w:rPr>
        <w:t xml:space="preserve">Service Scope:</w:t>
      </w:r>
      <w:r>
        <w:t xml:space="preserve"> </w:t>
      </w:r>
      <w:r>
        <w:t xml:space="preserve">The services outlined above are strictly for nutritional guidance and education. They do not constitute medical treatment or a substitute for medical advice from a physician. As a Dietitian based in Kyoto, I adhere to the highest standards of confidentiality and professional ethics.</w:t>
      </w:r>
    </w:p>
    <w:p>
      <w:pPr>
        <w:pStyle w:val="BodyText"/>
      </w:pPr>
      <w:r>
        <w:rPr>
          <w:bCs/>
          <w:b/>
        </w:rPr>
        <w:t xml:space="preserve">Payment Methods:</w:t>
      </w:r>
      <w:r>
        <w:t xml:space="preserve"> </w:t>
      </w:r>
      <w:r>
        <w:t xml:space="preserve">Payments can be made via bank transfer (Fukkin) to the Mizuho Bank account listed above, or via credit card upon arrangement. Please include the Invoice Number (KYO-2023-10-045) as the reference for your payment to ensure proper allocation.</w:t>
      </w:r>
    </w:p>
    <w:p>
      <w:pPr>
        <w:pStyle w:val="BodyText"/>
      </w:pPr>
      <w:r>
        <w:rPr>
          <w:bCs/>
          <w:b/>
        </w:rPr>
        <w:t xml:space="preserve">Refund Policy:</w:t>
      </w:r>
      <w:r>
        <w:t xml:space="preserve"> </w:t>
      </w:r>
      <w:r>
        <w:t xml:space="preserve">Consultations are non-refundable if cancelled less than 24 hours in advance. Rescheduling is permitted with sufficient notice.</w:t>
      </w:r>
    </w:p>
    <w:p>
      <w:pPr>
        <w:pStyle w:val="BodyText"/>
      </w:pPr>
      <w:r>
        <w:t xml:space="preserve">Thank you for trusting Kyoto Wellness Nutrition with your health journey. We are committed to helping you achieve your wellness goals through evidence-based nutrition tailored to your life in Japan.</w:t>
      </w:r>
    </w:p>
    <w:bookmarkEnd w:id="24"/>
    <w:p>
      <w:pPr>
        <w:pStyle w:val="BodyText"/>
      </w:pPr>
      <w:r>
        <w:t xml:space="preserve">Kyoto Wellness Nutrition | Licensed Dietitian Services | Kyoto, Japan</w:t>
      </w:r>
    </w:p>
    <w:p>
      <w:pPr>
        <w:pStyle w:val="BodyText"/>
      </w:pPr>
      <w:r>
        <w:t xml:space="preserve">This document is a valid financial record for tax purposes in Japan.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Dietitian Invoice - Kyoto, Japan</dc:title>
  <dc:creator/>
  <dc:language>en</dc:language>
  <cp:keywords/>
  <dcterms:created xsi:type="dcterms:W3CDTF">2026-10-10T07:01:02Z</dcterms:created>
  <dcterms:modified xsi:type="dcterms:W3CDTF">2026-10-10T07:01:02Z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