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Kuwait</w:t>
      </w:r>
      <w:r>
        <w:t xml:space="preserve"> </w:t>
      </w:r>
      <w:r>
        <w:t xml:space="preserve">City</w:t>
      </w:r>
    </w:p>
    <w:bookmarkStart w:id="20" w:name="al-nour-clinical-nutrition-dietetics"/>
    <w:p>
      <w:pPr>
        <w:pStyle w:val="Heading1"/>
      </w:pPr>
      <w:r>
        <w:t xml:space="preserve">Al-Nour Clinical Nutrition &amp; Dietetics</w:t>
      </w:r>
    </w:p>
    <w:p>
      <w:pPr>
        <w:pStyle w:val="FirstParagraph"/>
      </w:pPr>
      <w:r>
        <w:rPr>
          <w:bCs/>
          <w:b/>
        </w:rPr>
        <w:t xml:space="preserve">Lead Dietitian:</w:t>
      </w:r>
      <w:r>
        <w:t xml:space="preserve"> </w:t>
      </w:r>
      <w:r>
        <w:t xml:space="preserve">Sarah Al-Fahad, RD, LDN</w:t>
      </w:r>
    </w:p>
    <w:p>
      <w:pPr>
        <w:pStyle w:val="BodyText"/>
      </w:pPr>
      <w:r>
        <w:t xml:space="preserve">Commercial Area, Block 4, Street 12</w:t>
      </w:r>
    </w:p>
    <w:p>
      <w:pPr>
        <w:pStyle w:val="BodyText"/>
      </w:pPr>
      <w:r>
        <w:t xml:space="preserve">Kuwait City, Kuwait</w:t>
      </w:r>
    </w:p>
    <w:p>
      <w:pPr>
        <w:pStyle w:val="BodyText"/>
      </w:pPr>
      <w:r>
        <w:t xml:space="preserve">Phone: +965 2222 3333</w:t>
      </w:r>
    </w:p>
    <w:p>
      <w:pPr>
        <w:pStyle w:val="BodyText"/>
      </w:pPr>
      <w:r>
        <w:t xml:space="preserve">Email: billing@alnourdietetics.kw</w:t>
      </w:r>
    </w:p>
    <w:p>
      <w:pPr>
        <w:pStyle w:val="BodyText"/>
      </w:pPr>
      <w:r>
        <w:t xml:space="preserve">Commercial Registration: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Ahmed Al-Sabah</w:t>
      </w:r>
    </w:p>
    <w:p>
      <w:pPr>
        <w:pStyle w:val="BodyText"/>
      </w:pPr>
      <w:r>
        <w:rPr>
          <w:bCs/>
          <w:b/>
        </w:rPr>
        <w:t xml:space="preserve">Organization:</w:t>
      </w:r>
      <w:r>
        <w:t xml:space="preserve"> </w:t>
      </w:r>
      <w:r>
        <w:t xml:space="preserve">Al-Sabah Family Trust</w:t>
      </w:r>
    </w:p>
    <w:p>
      <w:pPr>
        <w:pStyle w:val="BodyText"/>
      </w:pPr>
      <w:r>
        <w:rPr>
          <w:bCs/>
          <w:b/>
        </w:rPr>
        <w:t xml:space="preserve">Address:</w:t>
      </w:r>
      <w:r>
        <w:t xml:space="preserve"> </w:t>
      </w:r>
      <w:r>
        <w:t xml:space="preserve">Villa 45, Diplomatic Area</w:t>
      </w:r>
    </w:p>
    <w:p>
      <w:pPr>
        <w:pStyle w:val="BodyText"/>
      </w:pPr>
      <w:r>
        <w:t xml:space="preserve">Kuwait City, Kuwait</w:t>
      </w:r>
    </w:p>
    <w:p>
      <w:pPr>
        <w:pStyle w:val="BodyText"/>
      </w:pPr>
      <w:r>
        <w:rPr>
          <w:bCs/>
          <w:b/>
        </w:rPr>
        <w:t xml:space="preserve">Tax ID:</w:t>
      </w:r>
      <w:r>
        <w:t xml:space="preserve"> </w:t>
      </w:r>
      <w:r>
        <w:t xml:space="preserve">987654321</w:t>
      </w:r>
    </w:p>
    <w:bookmarkEnd w:id="22"/>
    <w:bookmarkStart w:id="23" w:name="service-location"/>
    <w:p>
      <w:pPr>
        <w:pStyle w:val="Heading3"/>
      </w:pPr>
      <w:r>
        <w:t xml:space="preserve">Service Location:</w:t>
      </w:r>
    </w:p>
    <w:p>
      <w:pPr>
        <w:pStyle w:val="FirstParagraph"/>
      </w:pPr>
      <w:r>
        <w:t xml:space="preserve">Consultations conducted at:</w:t>
      </w:r>
    </w:p>
    <w:p>
      <w:pPr>
        <w:pStyle w:val="BodyText"/>
      </w:pPr>
      <w:r>
        <w:t xml:space="preserve">Al-Nour Clinic, Kuwait City</w:t>
      </w:r>
    </w:p>
    <w:p>
      <w:pPr>
        <w:pStyle w:val="BodyText"/>
      </w:pPr>
      <w:r>
        <w:t xml:space="preserve">And via Telehealth (Kuwait Region)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1</w:t>
            </w:r>
          </w:p>
        </w:tc>
        <w:tc>
          <w:tcPr/>
          <w:p>
            <w:pPr>
              <w:pStyle w:val="Compact"/>
              <w:jc w:val="left"/>
            </w:pPr>
            <w:r>
              <w:rPr>
                <w:bCs/>
                <w:b/>
              </w:rPr>
              <w:t xml:space="preserve">Initial Comprehensive Nutritional Assessment</w:t>
            </w:r>
            <w:r>
              <w:br/>
            </w:r>
            <w:r>
              <w:t xml:space="preserve">Detailed medical history review, body composition analysis, and metabolic rate calculation performed by a licensed Dietitian in Kuwait City. Includes analysis of current dietary habits and lifestyle factors specific to the local environment.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Personalized Meal Planning (Monthly)</w:t>
            </w:r>
            <w:r>
              <w:br/>
            </w:r>
            <w:r>
              <w:t xml:space="preserve">Creation of a culturally appropriate, medically tailored meal plan for the month of October. This service includes grocery lists featuring ingredients available in Kuwaiti markets and supermarkets, focusing on diabetes management and weight optimization.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Follow-up Consultation Sessions</w:t>
            </w:r>
            <w:r>
              <w:br/>
            </w:r>
            <w:r>
              <w:t xml:space="preserve">Four (4) one-on-one sessions with the Dietitian to monitor progress, adjust caloric intake, and address adherence challenges. Sessions conducted at the Kuwait City clinic.</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4</w:t>
            </w:r>
          </w:p>
        </w:tc>
        <w:tc>
          <w:tcPr/>
          <w:p>
            <w:pPr>
              <w:pStyle w:val="Compact"/>
              <w:jc w:val="left"/>
            </w:pPr>
            <w:r>
              <w:rPr>
                <w:bCs/>
                <w:b/>
              </w:rPr>
              <w:t xml:space="preserve">Supplement Analysis and Recommendation</w:t>
            </w:r>
            <w:r>
              <w:br/>
            </w:r>
            <w:r>
              <w:t xml:space="preserve">Review of current vitamin and mineral supplementation. Recommendations based on blood work results and specific nutritional deficiencies common in the Kuwait region.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5</w:t>
            </w:r>
          </w:p>
        </w:tc>
        <w:tc>
          <w:tcPr/>
          <w:p>
            <w:pPr>
              <w:pStyle w:val="Compact"/>
              <w:jc w:val="left"/>
            </w:pPr>
            <w:r>
              <w:rPr>
                <w:bCs/>
                <w:b/>
              </w:rPr>
              <w:t xml:space="preserve">Digital Health Monitoring Access</w:t>
            </w:r>
            <w:r>
              <w:br/>
            </w:r>
            <w:r>
              <w:t xml:space="preserve">Subscription to the Al-Nour Dietitian App for real-time food logging and direct messaging with the care team for the duration of the service period.</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p>
      <w:pPr>
        <w:pStyle w:val="BodyText"/>
      </w:pPr>
      <w:r>
        <w:t xml:space="preserve">Subtotal:</w:t>
      </w:r>
      <w:r>
        <w:t xml:space="preserve"> </w:t>
      </w:r>
      <w:r>
        <w:t xml:space="preserve">345.000 KWD</w:t>
      </w:r>
    </w:p>
    <w:p>
      <w:pPr>
        <w:pStyle w:val="BodyText"/>
      </w:pPr>
      <w:r>
        <w:t xml:space="preserve">VAT (5%):</w:t>
      </w:r>
      <w:r>
        <w:t xml:space="preserve"> </w:t>
      </w:r>
      <w:r>
        <w:t xml:space="preserve">17.250 KWD</w:t>
      </w:r>
    </w:p>
    <w:p>
      <w:pPr>
        <w:pStyle w:val="BodyText"/>
      </w:pPr>
      <w:r>
        <w:t xml:space="preserve">Discount (Loyalty):</w:t>
      </w:r>
      <w:r>
        <w:t xml:space="preserve"> </w:t>
      </w:r>
      <w:r>
        <w:t xml:space="preserve">-10.000 KWD</w:t>
      </w:r>
    </w:p>
    <w:p>
      <w:pPr>
        <w:pStyle w:val="BodyText"/>
      </w:pPr>
      <w:r>
        <w:t xml:space="preserve">TOTAL DUE:</w:t>
      </w:r>
      <w:r>
        <w:t xml:space="preserve"> </w:t>
      </w:r>
      <w:r>
        <w:t xml:space="preserve">352.250 KWD</w:t>
      </w:r>
    </w:p>
    <w:bookmarkStart w:id="24" w:name="payment-terms-and-instructions"/>
    <w:p>
      <w:pPr>
        <w:pStyle w:val="Heading4"/>
      </w:pPr>
      <w:r>
        <w:t xml:space="preserve">Payment Terms and Instructions</w:t>
      </w:r>
    </w:p>
    <w:p>
      <w:pPr>
        <w:pStyle w:val="FirstParagraph"/>
      </w:pPr>
      <w:r>
        <w:t xml:space="preserve">Payment is due within 14 days of the invoice date. Please make all payments in Kuwaiti Dinar (KWD).</w:t>
      </w:r>
      <w:r>
        <w:t xml:space="preserve"> </w:t>
      </w:r>
      <w:r>
        <w:t xml:space="preserve">Late payments may incur a penalty fee of 2% per month as per the regulations governing professional services in Kuwait.</w:t>
      </w:r>
    </w:p>
    <w:p>
      <w:pPr>
        <w:pStyle w:val="BodyText"/>
      </w:pPr>
      <w:r>
        <w:rPr>
          <w:bCs/>
          <w:b/>
        </w:rPr>
        <w:t xml:space="preserve">Bank Transfer Details:</w:t>
      </w:r>
    </w:p>
    <w:p>
      <w:pPr>
        <w:numPr>
          <w:ilvl w:val="0"/>
          <w:numId w:val="1001"/>
        </w:numPr>
        <w:pStyle w:val="Compact"/>
      </w:pPr>
      <w:r>
        <w:rPr>
          <w:bCs/>
          <w:b/>
        </w:rPr>
        <w:t xml:space="preserve">Bank Name:</w:t>
      </w:r>
      <w:r>
        <w:t xml:space="preserve"> </w:t>
      </w:r>
      <w:r>
        <w:t xml:space="preserve">National Bank of Kuwait (NBK)</w:t>
      </w:r>
    </w:p>
    <w:p>
      <w:pPr>
        <w:numPr>
          <w:ilvl w:val="0"/>
          <w:numId w:val="1001"/>
        </w:numPr>
        <w:pStyle w:val="Compact"/>
      </w:pPr>
      <w:r>
        <w:rPr>
          <w:bCs/>
          <w:b/>
        </w:rPr>
        <w:t xml:space="preserve">Account Name:</w:t>
      </w:r>
      <w:r>
        <w:t xml:space="preserve"> </w:t>
      </w:r>
      <w:r>
        <w:t xml:space="preserve">Al-Nour Clinical Nutrition &amp; Dietetics</w:t>
      </w:r>
    </w:p>
    <w:p>
      <w:pPr>
        <w:numPr>
          <w:ilvl w:val="0"/>
          <w:numId w:val="1001"/>
        </w:numPr>
        <w:pStyle w:val="Compact"/>
      </w:pPr>
      <w:r>
        <w:rPr>
          <w:bCs/>
          <w:b/>
        </w:rPr>
        <w:t xml:space="preserve">IBAN:</w:t>
      </w:r>
      <w:r>
        <w:t xml:space="preserve"> </w:t>
      </w:r>
      <w:r>
        <w:t xml:space="preserve">KW12NBOK0000000000001234567890</w:t>
      </w:r>
    </w:p>
    <w:p>
      <w:pPr>
        <w:numPr>
          <w:ilvl w:val="0"/>
          <w:numId w:val="1001"/>
        </w:numPr>
        <w:pStyle w:val="Compact"/>
      </w:pPr>
      <w:r>
        <w:rPr>
          <w:bCs/>
          <w:b/>
        </w:rPr>
        <w:t xml:space="preserve">Reference:</w:t>
      </w:r>
      <w:r>
        <w:t xml:space="preserve"> </w:t>
      </w:r>
      <w:r>
        <w:t xml:space="preserve">Please use Invoice Number INV-2023-10-045</w:t>
      </w:r>
    </w:p>
    <w:p>
      <w:pPr>
        <w:pStyle w:val="FirstParagraph"/>
      </w:pPr>
      <w:r>
        <w:rPr>
          <w:bCs/>
          <w:b/>
        </w:rPr>
        <w:t xml:space="preserve">Important Note for the Client:</w:t>
      </w:r>
      <w:r>
        <w:t xml:space="preserve"> </w:t>
      </w:r>
      <w:r>
        <w:t xml:space="preserve">This invoice represents professional services rendered by a certified Dietitian operating under the Ministry of Health regulations in Kuwait.</w:t>
      </w:r>
      <w:r>
        <w:t xml:space="preserve"> </w:t>
      </w:r>
      <w:r>
        <w:t xml:space="preserve">The nutritional advice provided is tailored to the specific health needs of the client within the context of living in Kuwait City.</w:t>
      </w:r>
      <w:r>
        <w:t xml:space="preserve"> </w:t>
      </w:r>
      <w:r>
        <w:t xml:space="preserve">Please retain this document for your personal medical and financial records. If you have any questions regarding the line items</w:t>
      </w:r>
      <w:r>
        <w:t xml:space="preserve"> </w:t>
      </w:r>
      <w:r>
        <w:t xml:space="preserve">or the nutritional plan provided, please contact our billing department in Kuwait City directly.</w:t>
      </w:r>
    </w:p>
    <w:bookmarkEnd w:id="24"/>
    <w:p>
      <w:pPr>
        <w:pStyle w:val="BodyText"/>
      </w:pPr>
      <w:r>
        <w:t xml:space="preserve">Thank you for choosing Al-Nour Clinical Nutrition &amp; Dietetics.</w:t>
      </w:r>
      <w:r>
        <w:br/>
      </w:r>
      <w:r>
        <w:t xml:space="preserve">Your health is our priority in Kuwait City.</w:t>
      </w:r>
      <w:r>
        <w:br/>
      </w:r>
      <w:r>
        <w:br/>
      </w:r>
      <w:r>
        <w:t xml:space="preserve">This is a computer-generated invoice and does not require a physical signature.</w:t>
      </w:r>
      <w:r>
        <w:br/>
      </w:r>
      <w:r>
        <w:t xml:space="preserve">Al-Nour Clinical Nutrition &amp; Dietetics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Kuwait City</dc:title>
  <dc:creator/>
  <dc:language>en</dc:language>
  <cp:keywords/>
  <dcterms:created xsi:type="dcterms:W3CDTF">2026-10-10T06:42:31Z</dcterms:created>
  <dcterms:modified xsi:type="dcterms:W3CDTF">2026-10-10T06:42:31Z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