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wellness-nutrition-auckland"/>
    <w:p>
      <w:pPr>
        <w:pStyle w:val="Heading1"/>
      </w:pPr>
      <w:r>
        <w:t xml:space="preserve">Wellness Nutrition Auckland</w:t>
      </w:r>
    </w:p>
    <w:p>
      <w:pPr>
        <w:pStyle w:val="FirstParagraph"/>
      </w:pPr>
      <w:r>
        <w:t xml:space="preserve">Accredited Practising Dietitians</w:t>
      </w:r>
    </w:p>
    <w:p>
      <w:pPr>
        <w:pStyle w:val="BodyText"/>
      </w:pPr>
      <w:r>
        <w:t xml:space="preserve">Level 4, SkyCity Tower One</w:t>
      </w:r>
    </w:p>
    <w:p>
      <w:pPr>
        <w:pStyle w:val="BodyText"/>
      </w:pPr>
      <w:r>
        <w:t xml:space="preserve">Corner Federal &amp; Victoria Streets</w:t>
      </w:r>
    </w:p>
    <w:p>
      <w:pPr>
        <w:pStyle w:val="BodyText"/>
      </w:pPr>
      <w:r>
        <w:t xml:space="preserve">Auckland CBD, Auckland 1010</w:t>
      </w:r>
    </w:p>
    <w:p>
      <w:pPr>
        <w:pStyle w:val="BodyText"/>
      </w:pPr>
      <w:r>
        <w:t xml:space="preserve">New Zealand</w:t>
      </w:r>
    </w:p>
    <w:p>
      <w:pPr>
        <w:pStyle w:val="BodyText"/>
      </w:pPr>
      <w:r>
        <w:t xml:space="preserve">Phone: +64 9 309 1234</w:t>
      </w:r>
    </w:p>
    <w:p>
      <w:pPr>
        <w:pStyle w:val="BodyText"/>
      </w:pPr>
      <w:r>
        <w:t xml:space="preserve">Email: billing@wellnessnutrition.co.nz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07 November 2023</w:t>
      </w:r>
    </w:p>
    <w:p>
      <w:pPr>
        <w:pStyle w:val="BodyText"/>
      </w:pPr>
      <w:r>
        <w:rPr>
          <w:bCs/>
          <w:b/>
        </w:rPr>
        <w:t xml:space="preserve">Reference:</w:t>
      </w:r>
      <w:r>
        <w:t xml:space="preserve"> </w:t>
      </w:r>
      <w:r>
        <w:t xml:space="preserve">Client ID #NZ-AKL-449</w:t>
      </w:r>
    </w:p>
    <w:bookmarkEnd w:id="21"/>
    <w:bookmarkStart w:id="22" w:name="from"/>
    <w:p>
      <w:pPr>
        <w:pStyle w:val="Heading3"/>
      </w:pPr>
      <w:r>
        <w:t xml:space="preserve">From</w:t>
      </w:r>
    </w:p>
    <w:p>
      <w:pPr>
        <w:pStyle w:val="FirstParagraph"/>
      </w:pPr>
      <w:r>
        <w:rPr>
          <w:bCs/>
          <w:b/>
        </w:rPr>
        <w:t xml:space="preserve">Dr. Sarah Jenkins, RD</w:t>
      </w:r>
    </w:p>
    <w:p>
      <w:pPr>
        <w:pStyle w:val="BodyText"/>
      </w:pPr>
      <w:r>
        <w:t xml:space="preserve">Senior Clinical Dietitian</w:t>
      </w:r>
    </w:p>
    <w:p>
      <w:pPr>
        <w:pStyle w:val="BodyText"/>
      </w:pPr>
      <w:r>
        <w:t xml:space="preserve">Member of Dietitians New Zealand</w:t>
      </w:r>
    </w:p>
    <w:p>
      <w:pPr>
        <w:pStyle w:val="BodyText"/>
      </w:pPr>
      <w:r>
        <w:t xml:space="preserve">BNZ Account: 02-0123-0456789-00</w:t>
      </w:r>
    </w:p>
    <w:bookmarkEnd w:id="22"/>
    <w:bookmarkStart w:id="23" w:name="bill-to"/>
    <w:p>
      <w:pPr>
        <w:pStyle w:val="Heading3"/>
      </w:pPr>
      <w:r>
        <w:t xml:space="preserve">Bill To</w:t>
      </w:r>
    </w:p>
    <w:p>
      <w:pPr>
        <w:pStyle w:val="FirstParagraph"/>
      </w:pPr>
      <w:r>
        <w:rPr>
          <w:bCs/>
          <w:b/>
        </w:rPr>
        <w:t xml:space="preserve">Mr. James Wilson</w:t>
      </w:r>
    </w:p>
    <w:p>
      <w:pPr>
        <w:pStyle w:val="BodyText"/>
      </w:pPr>
      <w:r>
        <w:t xml:space="preserve">142 Remuera Road</w:t>
      </w:r>
    </w:p>
    <w:p>
      <w:pPr>
        <w:pStyle w:val="BodyText"/>
      </w:pPr>
      <w:r>
        <w:t xml:space="preserve">Remuera, Auckland 1050</w:t>
      </w:r>
    </w:p>
    <w:p>
      <w:pPr>
        <w:pStyle w:val="BodyText"/>
      </w:pPr>
      <w:r>
        <w:t xml:space="preserve">New Zealand</w:t>
      </w:r>
    </w:p>
    <w:p>
      <w:pPr>
        <w:pStyle w:val="BodyText"/>
      </w:pPr>
      <w:r>
        <w:t xml:space="preserve">Email: james.wilson@example.co.nz</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rPr>
                <w:bCs/>
                <w:b/>
              </w:rPr>
              <w:t xml:space="preserve">Initial Comprehensive Nutritional Assessment</w:t>
            </w:r>
            <w:r>
              <w:br/>
            </w:r>
            <w:r>
              <w:t xml:space="preserve"> </w:t>
            </w:r>
            <w:r>
              <w:t xml:space="preserve">In-depth consultation conducted at our Auckland CBD clinic. Included review of medical history, dietary recall analysis, and metabolic screening. Development of a personalized nutrition plan tailored to New Zealand dietary guidelines.</w:t>
            </w:r>
            <w:r>
              <w:t xml:space="preserve"> </w:t>
            </w:r>
          </w:p>
        </w:tc>
        <w:tc>
          <w:tcPr/>
          <w:p>
            <w:pPr>
              <w:pStyle w:val="Compact"/>
              <w:jc w:val="left"/>
            </w:pPr>
            <w:r>
              <w:t xml:space="preserve">01 Oct 2023</w:t>
            </w:r>
          </w:p>
        </w:tc>
        <w:tc>
          <w:tcPr/>
          <w:p>
            <w:pPr>
              <w:pStyle w:val="Compact"/>
              <w:jc w:val="left"/>
            </w:pPr>
            <w:r>
              <w:t xml:space="preserve">1.5 hrs</w:t>
            </w:r>
          </w:p>
        </w:tc>
        <w:tc>
          <w:tcPr/>
          <w:p>
            <w:pPr>
              <w:pStyle w:val="Compact"/>
              <w:jc w:val="left"/>
            </w:pPr>
            <w:r>
              <w:t xml:space="preserve">$250.00</w:t>
            </w:r>
          </w:p>
        </w:tc>
        <w:tc>
          <w:tcPr/>
          <w:p>
            <w:pPr>
              <w:pStyle w:val="Compact"/>
              <w:jc w:val="left"/>
            </w:pPr>
            <w:r>
              <w:t xml:space="preserve">$375.00</w:t>
            </w:r>
          </w:p>
        </w:tc>
      </w:tr>
      <w:tr>
        <w:tc>
          <w:tcPr/>
          <w:p>
            <w:pPr>
              <w:pStyle w:val="Compact"/>
              <w:jc w:val="left"/>
            </w:pPr>
            <w:r>
              <w:rPr>
                <w:bCs/>
                <w:b/>
              </w:rPr>
              <w:t xml:space="preserve">Follow-up Consultation: Diabetes Management</w:t>
            </w:r>
            <w:r>
              <w:br/>
            </w:r>
            <w:r>
              <w:t xml:space="preserve"> </w:t>
            </w:r>
            <w:r>
              <w:t xml:space="preserve">Review of blood glucose logs and adjustment of carbohydrate counting strategies. Education on local food labels and portion control using standard New Zealand supermarket products.</w:t>
            </w:r>
            <w:r>
              <w:t xml:space="preserve"> </w:t>
            </w:r>
          </w:p>
        </w:tc>
        <w:tc>
          <w:tcPr/>
          <w:p>
            <w:pPr>
              <w:pStyle w:val="Compact"/>
              <w:jc w:val="left"/>
            </w:pPr>
            <w:r>
              <w:t xml:space="preserve">15 Oct 2023</w:t>
            </w:r>
          </w:p>
        </w:tc>
        <w:tc>
          <w:tcPr/>
          <w:p>
            <w:pPr>
              <w:pStyle w:val="Compact"/>
              <w:jc w:val="left"/>
            </w:pPr>
            <w:r>
              <w:t xml:space="preserve">1.0 hr</w:t>
            </w:r>
          </w:p>
        </w:tc>
        <w:tc>
          <w:tcPr/>
          <w:p>
            <w:pPr>
              <w:pStyle w:val="Compact"/>
              <w:jc w:val="left"/>
            </w:pPr>
            <w:r>
              <w:t xml:space="preserve">$200.00</w:t>
            </w:r>
          </w:p>
        </w:tc>
        <w:tc>
          <w:tcPr/>
          <w:p>
            <w:pPr>
              <w:pStyle w:val="Compact"/>
              <w:jc w:val="left"/>
            </w:pPr>
            <w:r>
              <w:t xml:space="preserve">$200.00</w:t>
            </w:r>
          </w:p>
        </w:tc>
      </w:tr>
      <w:tr>
        <w:tc>
          <w:tcPr/>
          <w:p>
            <w:pPr>
              <w:pStyle w:val="Compact"/>
              <w:jc w:val="left"/>
            </w:pPr>
            <w:r>
              <w:rPr>
                <w:bCs/>
                <w:b/>
              </w:rPr>
              <w:t xml:space="preserve">Customized Meal Planning Service</w:t>
            </w:r>
            <w:r>
              <w:br/>
            </w:r>
            <w:r>
              <w:t xml:space="preserve"> </w:t>
            </w:r>
            <w:r>
              <w:t xml:space="preserve">Creation of a 4-week rotating meal plan focusing on seasonal produce available in Auckland markets. Includes grocery lists optimized for local availability and budget.</w:t>
            </w:r>
            <w:r>
              <w:t xml:space="preserve"> </w:t>
            </w:r>
          </w:p>
        </w:tc>
        <w:tc>
          <w:tcPr/>
          <w:p>
            <w:pPr>
              <w:pStyle w:val="Compact"/>
              <w:jc w:val="left"/>
            </w:pPr>
            <w:r>
              <w:t xml:space="preserve">16 Oct 2023</w:t>
            </w:r>
          </w:p>
        </w:tc>
        <w:tc>
          <w:tcPr/>
          <w:p>
            <w:pPr>
              <w:pStyle w:val="Compact"/>
              <w:jc w:val="left"/>
            </w:pPr>
            <w:r>
              <w:t xml:space="preserve">1.0 unit</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Telehealth Consultation</w:t>
            </w:r>
            <w:r>
              <w:br/>
            </w:r>
            <w:r>
              <w:t xml:space="preserve"> </w:t>
            </w:r>
            <w:r>
              <w:t xml:space="preserve">Remote video session to discuss progress, address barriers to adherence, and provide motivational interviewing support.</w:t>
            </w:r>
            <w:r>
              <w:t xml:space="preserve"> </w:t>
            </w:r>
          </w:p>
        </w:tc>
        <w:tc>
          <w:tcPr/>
          <w:p>
            <w:pPr>
              <w:pStyle w:val="Compact"/>
              <w:jc w:val="left"/>
            </w:pPr>
            <w:r>
              <w:t xml:space="preserve">22 Oct 2023</w:t>
            </w:r>
          </w:p>
        </w:tc>
        <w:tc>
          <w:tcPr/>
          <w:p>
            <w:pPr>
              <w:pStyle w:val="Compact"/>
              <w:jc w:val="left"/>
            </w:pPr>
            <w:r>
              <w:t xml:space="preserve">0.5 hrs</w:t>
            </w:r>
          </w:p>
        </w:tc>
        <w:tc>
          <w:tcPr/>
          <w:p>
            <w:pPr>
              <w:pStyle w:val="Compact"/>
              <w:jc w:val="left"/>
            </w:pPr>
            <w:r>
              <w:t xml:space="preserve">$120.00</w:t>
            </w:r>
          </w:p>
        </w:tc>
        <w:tc>
          <w:tcPr/>
          <w:p>
            <w:pPr>
              <w:pStyle w:val="Compact"/>
              <w:jc w:val="left"/>
            </w:pPr>
            <w:r>
              <w:t xml:space="preserve">$60.00</w:t>
            </w:r>
          </w:p>
        </w:tc>
      </w:tr>
    </w:tbl>
    <w:p>
      <w:pPr>
        <w:pStyle w:val="BodyText"/>
      </w:pPr>
      <w:r>
        <w:t xml:space="preserve">Subtotal:</w:t>
      </w:r>
      <w:r>
        <w:t xml:space="preserve"> </w:t>
      </w:r>
      <w:r>
        <w:t xml:space="preserve">$785.00</w:t>
      </w:r>
    </w:p>
    <w:p>
      <w:pPr>
        <w:pStyle w:val="BodyText"/>
      </w:pPr>
      <w:r>
        <w:t xml:space="preserve">GST (15%):</w:t>
      </w:r>
      <w:r>
        <w:t xml:space="preserve"> </w:t>
      </w:r>
      <w:r>
        <w:t xml:space="preserve">$117.75</w:t>
      </w:r>
    </w:p>
    <w:p>
      <w:pPr>
        <w:pStyle w:val="BodyText"/>
      </w:pPr>
      <w:r>
        <w:t xml:space="preserve">Total Due (NZD):</w:t>
      </w:r>
      <w:r>
        <w:t xml:space="preserve"> </w:t>
      </w:r>
      <w:r>
        <w:t xml:space="preserve">$902.75</w:t>
      </w:r>
    </w:p>
    <w:p>
      <w:pPr>
        <w:pStyle w:val="BodyText"/>
      </w:pPr>
      <w:r>
        <w:rPr>
          <w:bCs/>
          <w:b/>
        </w:rPr>
        <w:t xml:space="preserve">Payment Instructions:</w:t>
      </w:r>
      <w:r>
        <w:br/>
      </w:r>
      <w:r>
        <w:t xml:space="preserve">Please make payment via direct bank transfer to the following account:</w:t>
      </w:r>
      <w:r>
        <w:br/>
      </w:r>
      <w:r>
        <w:rPr>
          <w:bCs/>
          <w:b/>
        </w:rPr>
        <w:t xml:space="preserve">Bank:</w:t>
      </w:r>
      <w:r>
        <w:t xml:space="preserve"> </w:t>
      </w:r>
      <w:r>
        <w:t xml:space="preserve">Bank of New Zealand (BNZ)</w:t>
      </w:r>
      <w:r>
        <w:br/>
      </w:r>
      <w:r>
        <w:rPr>
          <w:bCs/>
          <w:b/>
        </w:rPr>
        <w:t xml:space="preserve">Account Name:</w:t>
      </w:r>
      <w:r>
        <w:t xml:space="preserve"> </w:t>
      </w:r>
      <w:r>
        <w:t xml:space="preserve">Wellness Nutrition Auckland Ltd</w:t>
      </w:r>
      <w:r>
        <w:br/>
      </w:r>
      <w:r>
        <w:rPr>
          <w:bCs/>
          <w:b/>
        </w:rPr>
        <w:t xml:space="preserve">Account Number:</w:t>
      </w:r>
      <w:r>
        <w:t xml:space="preserve"> </w:t>
      </w:r>
      <w:r>
        <w:t xml:space="preserve">02-0123-0456789-00</w:t>
      </w:r>
      <w:r>
        <w:br/>
      </w:r>
      <w:r>
        <w:rPr>
          <w:bCs/>
          <w:b/>
        </w:rPr>
        <w:t xml:space="preserve">Reference:</w:t>
      </w:r>
      <w:r>
        <w:t xml:space="preserve"> </w:t>
      </w:r>
      <w:r>
        <w:t xml:space="preserve">INV-2023-8942</w:t>
      </w:r>
      <w:r>
        <w:br/>
      </w:r>
      <w:r>
        <w:br/>
      </w:r>
      <w:r>
        <w:rPr>
          <w:iCs/>
          <w:i/>
        </w:rPr>
        <w:t xml:space="preserve">Note: Please ensure the reference number is included to facilitate quick reconciliation of your invoice.</w:t>
      </w:r>
    </w:p>
    <w:bookmarkStart w:id="24" w:name="terms-and-conditions"/>
    <w:p>
      <w:pPr>
        <w:pStyle w:val="Heading4"/>
      </w:pPr>
      <w:r>
        <w:t xml:space="preserve">Terms and Conditions</w:t>
      </w:r>
    </w:p>
    <w:p>
      <w:pPr>
        <w:pStyle w:val="FirstParagraph"/>
      </w:pPr>
      <w:r>
        <w:rPr>
          <w:bCs/>
          <w:b/>
        </w:rPr>
        <w:t xml:space="preserve">1. Payment Terms:</w:t>
      </w:r>
      <w:r>
        <w:t xml:space="preserve"> </w:t>
      </w:r>
      <w:r>
        <w:t xml:space="preserve">Payment is due within 14 days of the invoice date. Late payments may incur interest charges at the rate of 1.5% per month on the outstanding balance, in accordance with the Interest on Money Owed Act 1985 (New Zealand).</w:t>
      </w:r>
    </w:p>
    <w:p>
      <w:pPr>
        <w:pStyle w:val="BodyText"/>
      </w:pPr>
      <w:r>
        <w:rPr>
          <w:bCs/>
          <w:b/>
        </w:rPr>
        <w:t xml:space="preserve">2. GST Compliance:</w:t>
      </w:r>
      <w:r>
        <w:t xml:space="preserve"> </w:t>
      </w:r>
      <w:r>
        <w:t xml:space="preserve">This invoice includes Goods and Services Tax (GST) at the current New Zealand rate of 15%. Our GST Registration Number is 123-456-789.</w:t>
      </w:r>
    </w:p>
    <w:p>
      <w:pPr>
        <w:pStyle w:val="BodyText"/>
      </w:pPr>
      <w:r>
        <w:rPr>
          <w:bCs/>
          <w:b/>
        </w:rPr>
        <w:t xml:space="preserve">3. Professional Standards:</w:t>
      </w:r>
      <w:r>
        <w:t xml:space="preserve"> </w:t>
      </w:r>
      <w:r>
        <w:t xml:space="preserve">All dietetic services provided are conducted in accordance with the Code of Ethics and Professional Conduct of Dietitians New Zealand. Our Dietitians are fully qualified and accredited to practice in Auckland and throughout New Zealand.</w:t>
      </w:r>
    </w:p>
    <w:p>
      <w:pPr>
        <w:pStyle w:val="BodyText"/>
      </w:pPr>
      <w:r>
        <w:rPr>
          <w:bCs/>
          <w:b/>
        </w:rPr>
        <w:t xml:space="preserve">4. Privacy:</w:t>
      </w:r>
      <w:r>
        <w:t xml:space="preserve"> </w:t>
      </w:r>
      <w:r>
        <w:t xml:space="preserve">Your personal health information is handled with strict confidentiality in compliance with the Privacy Act 2020.</w:t>
      </w:r>
    </w:p>
    <w:p>
      <w:pPr>
        <w:pStyle w:val="BodyText"/>
      </w:pPr>
      <w:r>
        <w:rPr>
          <w:bCs/>
          <w:b/>
        </w:rPr>
        <w:t xml:space="preserve">5. Disputes:</w:t>
      </w:r>
      <w:r>
        <w:t xml:space="preserve"> </w:t>
      </w:r>
      <w:r>
        <w:t xml:space="preserve">If you have any questions regarding this invoice or the services rendered, please contact our billing department in Auckland immediately at billing@wellnessnutrition.co.nz or call +64 9 309 1234.</w:t>
      </w:r>
    </w:p>
    <w:p>
      <w:pPr>
        <w:pStyle w:val="BodyText"/>
      </w:pPr>
      <w:r>
        <w:rPr>
          <w:bCs/>
          <w:b/>
        </w:rPr>
        <w:t xml:space="preserve">6. Cancellation Policy:</w:t>
      </w:r>
      <w:r>
        <w:t xml:space="preserve"> </w:t>
      </w:r>
      <w:r>
        <w:t xml:space="preserve">Appointments cancelled with less than 24 hours' notice are subject to a 50% cancellation fee, which may be invoiced separately.</w:t>
      </w:r>
    </w:p>
    <w:p>
      <w:pPr>
        <w:pStyle w:val="BodyText"/>
      </w:pPr>
      <w:r>
        <w:t xml:space="preserve">Thank you for choosing Wellness Nutrition Auckland for your dietary and health needs. We are committed to supporting your journey towards better health through evidence-based nutrition science.</w:t>
      </w:r>
    </w:p>
    <w:bookmarkEnd w:id="24"/>
    <w:p>
      <w:pPr>
        <w:pStyle w:val="BodyText"/>
      </w:pPr>
      <w:r>
        <w:t xml:space="preserve">Wellness Nutrition Auckland Ltd | Registered in New Zealand | Company No: 1234567</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Auckland, New Zealand</dc:title>
  <dc:creator/>
  <dc:language>en</dc:language>
  <cp:keywords/>
  <dcterms:created xsi:type="dcterms:W3CDTF">2026-10-10T08:55:36Z</dcterms:created>
  <dcterms:modified xsi:type="dcterms:W3CDTF">2026-10-10T08:55:36Z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