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nourishlife-dietetics-clinic"/>
    <w:p>
      <w:pPr>
        <w:pStyle w:val="Heading1"/>
      </w:pPr>
      <w:r>
        <w:t xml:space="preserve">NourishLife Dietetics Clinic</w:t>
      </w:r>
    </w:p>
    <w:p>
      <w:pPr>
        <w:pStyle w:val="FirstParagraph"/>
      </w:pPr>
      <w:r>
        <w:t xml:space="preserve">Professional Dietitian Services</w:t>
      </w:r>
    </w:p>
    <w:p>
      <w:pPr>
        <w:pStyle w:val="BodyText"/>
      </w:pPr>
      <w:r>
        <w:t xml:space="preserve">Plot 45-B, Clifton Block 5</w:t>
      </w:r>
    </w:p>
    <w:p>
      <w:pPr>
        <w:pStyle w:val="BodyText"/>
      </w:pPr>
      <w:r>
        <w:t xml:space="preserve">Shahrah-e-Faisal, Karachi, Sindh 75600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Tel: +92-21-3587-4521</w:t>
      </w:r>
    </w:p>
    <w:p>
      <w:pPr>
        <w:pStyle w:val="BodyText"/>
      </w:pPr>
      <w:r>
        <w:t xml:space="preserve">Email: billing@nourishlife.pk</w:t>
      </w:r>
    </w:p>
    <w:p>
      <w:pPr>
        <w:pStyle w:val="BodyText"/>
      </w:pPr>
      <w:r>
        <w:t xml:space="preserve">NTN: 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INV-KHI-2024-0892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Al-Rehman Enterprises (Pvt) Ltd.</w:t>
      </w:r>
    </w:p>
    <w:p>
      <w:pPr>
        <w:pStyle w:val="BodyText"/>
      </w:pPr>
      <w:r>
        <w:t xml:space="preserve">Office 204, Business Bay Tower</w:t>
      </w:r>
    </w:p>
    <w:p>
      <w:pPr>
        <w:pStyle w:val="BodyText"/>
      </w:pPr>
      <w:r>
        <w:t xml:space="preserve">I.I. Chundrigar Road, Karachi</w:t>
      </w:r>
    </w:p>
    <w:p>
      <w:pPr>
        <w:pStyle w:val="BodyText"/>
      </w:pPr>
      <w:r>
        <w:t xml:space="preserve">Sindh, Pakistan 74000</w:t>
      </w:r>
    </w:p>
    <w:p>
      <w:pPr>
        <w:pStyle w:val="BodyText"/>
      </w:pPr>
      <w:r>
        <w:t xml:space="preserve">Phone: +92-300-1234567</w:t>
      </w:r>
    </w:p>
    <w:p>
      <w:pPr>
        <w:pStyle w:val="BodyText"/>
      </w:pPr>
      <w:r>
        <w:t xml:space="preserve">Email: ahmed.khan@alrehman.pk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Corporate Wellness Program</w:t>
      </w:r>
    </w:p>
    <w:p>
      <w:pPr>
        <w:pStyle w:val="BodyText"/>
      </w:pPr>
      <w:r>
        <w:t xml:space="preserve">Al-Rehman Enterprises HQ</w:t>
      </w:r>
    </w:p>
    <w:p>
      <w:pPr>
        <w:pStyle w:val="BodyText"/>
      </w:pPr>
      <w:r>
        <w:t xml:space="preserve">Karachi, Pakistan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CorpWell-KHI-2024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(17%)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with certified Dietitian including medical history review, body composition analysis, and dietary pattern evaluation conducted at client premises in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Service</w:t>
            </w:r>
            <w:r>
              <w:br/>
            </w:r>
            <w:r>
              <w:t xml:space="preserve">Development of personalized 4-week meal plans tailored to Pakistani cuisine preferences, incorporating local ingredients available in Karachi markets, with macro/micronutrient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Four (4) individual follow-up sessions with the Dietitian to monitor progress, adjust nutritional strategies, and provide ongoing guidance. Sessions conducted via telehealth and in-person at Clifton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Nutrition Workshop</w:t>
            </w:r>
            <w:r>
              <w:br/>
            </w:r>
            <w:r>
              <w:t xml:space="preserve">One-day interactive workshop for 25 employees at Al-Rehman Enterprises, Karachi office. Topics: Healthy eating on a budget, managing stress through nutrition, and understanding food labels in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Education Materials</w:t>
            </w:r>
            <w:r>
              <w:br/>
            </w:r>
            <w:r>
              <w:t xml:space="preserve">Printed and digital resources including Pakistani recipe booklets, portion guide charts, and grocery shopping lists specific to Karachi supermarkets and local bazaars.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Logistics Fee</w:t>
            </w:r>
            <w:r>
              <w:br/>
            </w:r>
            <w:r>
              <w:t xml:space="preserve">Compensation for Dietitian travel between Clifton clinic and client office locations across Karachi, including fuel and transportation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Tax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22,780.00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(0.00)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156,780.00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Amount Due:</w:t>
      </w:r>
      <w:r>
        <w:t xml:space="preserve"> </w:t>
      </w:r>
      <w:r>
        <w:t xml:space="preserve">Pakistani Rupees One Hundred Fifty-Six Thousand Seven Hundred Eighty Only (PKR 156,780.00)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Meezan Bank Limited, Clifton Branch, Karachi. Account Name: NourishLife Dietetics Clinic. Account Number: 0123456789012. IBAN: PK36MEZN0000001234567890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Banking:</w:t>
      </w:r>
      <w:r>
        <w:t xml:space="preserve"> </w:t>
      </w:r>
      <w:r>
        <w:t xml:space="preserve">JazzCash/EasyPaisa: 0300-1234567 (NourishLife Clinic)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"NourishLife Dietetics Clinic", drawn on any bank in Karachi, Pakistan</w:t>
      </w:r>
    </w:p>
    <w:p>
      <w:pPr>
        <w:pStyle w:val="FirstParagraph"/>
      </w:pPr>
      <w:r>
        <w:t xml:space="preserve">Please reference Invoice Number INV-KHI-2024-0892 with your payment.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provided by our certified Dietitian are subject to the professional standards set by the Dietitians Association of Pakistan.</w:t>
      </w:r>
    </w:p>
    <w:p>
      <w:pPr>
        <w:numPr>
          <w:ilvl w:val="0"/>
          <w:numId w:val="1002"/>
        </w:numPr>
        <w:pStyle w:val="Compact"/>
      </w:pPr>
      <w:r>
        <w:t xml:space="preserve">Payment is due within 15 days of the invoice date. Late payments will incur a penalty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All nutritional advice and meal plans are based on current scientific evidence and are tailored to individual needs within the context of Pakistani dietary patterns.</w:t>
      </w:r>
    </w:p>
    <w:p>
      <w:pPr>
        <w:numPr>
          <w:ilvl w:val="0"/>
          <w:numId w:val="1002"/>
        </w:numPr>
        <w:pStyle w:val="Compact"/>
      </w:pPr>
      <w:r>
        <w:t xml:space="preserve">Cancellations must be made at least 24 hours in advance to avoid charges for scheduled Dietitian consultation sessions.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services rendered in Karachi, Pakistan. Any services outside this region may incur additional travel fees.</w:t>
      </w:r>
    </w:p>
    <w:p>
      <w:pPr>
        <w:numPr>
          <w:ilvl w:val="0"/>
          <w:numId w:val="1002"/>
        </w:numPr>
        <w:pStyle w:val="Compact"/>
      </w:pPr>
      <w:r>
        <w:t xml:space="preserve">Confidentiality: All client health information shared with our Dietitian will be kept strictly confidential in accordance with Pakistani medical privacy regulations.</w:t>
      </w:r>
    </w:p>
    <w:p>
      <w:pPr>
        <w:numPr>
          <w:ilvl w:val="0"/>
          <w:numId w:val="1002"/>
        </w:numPr>
        <w:pStyle w:val="Compact"/>
      </w:pPr>
      <w:r>
        <w:t xml:space="preserve">Disputes regarding this Invoice shall be resolved through amicable negotiation. If unresolved, disputes will be subject to the jurisdiction of courts in Karachi, Sindh, Pakistan.</w:t>
      </w:r>
    </w:p>
    <w:bookmarkEnd w:id="25"/>
    <w:p>
      <w:pPr>
        <w:pStyle w:val="FirstParagraph"/>
      </w:pPr>
      <w:r>
        <w:rPr>
          <w:bCs/>
          <w:b/>
        </w:rPr>
        <w:t xml:space="preserve">Authorized by (Dietitian):</w:t>
      </w:r>
    </w:p>
    <w:p>
      <w:pPr>
        <w:pStyle w:val="BodyText"/>
      </w:pPr>
      <w:r>
        <w:t xml:space="preserve">Dr. Sara Malik, RD</w:t>
      </w:r>
    </w:p>
    <w:p>
      <w:pPr>
        <w:pStyle w:val="BodyText"/>
      </w:pPr>
      <w:r>
        <w:t xml:space="preserve">Senior Clinical Dietitian</w:t>
      </w:r>
    </w:p>
    <w:p>
      <w:pPr>
        <w:pStyle w:val="BodyText"/>
      </w:pPr>
      <w:r>
        <w:t xml:space="preserve">NourishLife Dietetics Clinic</w:t>
      </w:r>
    </w:p>
    <w:p>
      <w:pPr>
        <w:pStyle w:val="BodyText"/>
      </w:pPr>
      <w:r>
        <w:t xml:space="preserve">Registration No: DAP-KHI-4521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NourishLife Dietetics Clinic for your nutritional needs in Karachi, Pakistan.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NourishLife Dietetics Clinic. All Rights Reserved. | Karachi, Sindh, Pakistan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Karachi, Pakistan</dc:title>
  <dc:creator/>
  <dc:language>en</dc:language>
  <cp:keywords/>
  <dcterms:created xsi:type="dcterms:W3CDTF">2026-10-10T09:12:11Z</dcterms:created>
  <dcterms:modified xsi:type="dcterms:W3CDTF">2026-10-10T09:12:11Z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