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Nutrition</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nutrition-santé-dakar"/>
    <w:p>
      <w:pPr>
        <w:pStyle w:val="Heading1"/>
      </w:pPr>
      <w:r>
        <w:t xml:space="preserve">Nutrition &amp; Santé Dakar</w:t>
      </w:r>
    </w:p>
    <w:p>
      <w:pPr>
        <w:pStyle w:val="FirstParagraph"/>
      </w:pPr>
      <w:r>
        <w:rPr>
          <w:bCs/>
          <w:b/>
        </w:rPr>
        <w:t xml:space="preserve">Lead Dietitian:</w:t>
      </w:r>
      <w:r>
        <w:t xml:space="preserve"> </w:t>
      </w:r>
      <w:r>
        <w:t xml:space="preserve">Dr. Aminata Diop, RD, CNSC</w:t>
      </w:r>
    </w:p>
    <w:p>
      <w:pPr>
        <w:pStyle w:val="BodyText"/>
      </w:pPr>
      <w:r>
        <w:t xml:space="preserve">Accredited Clinical Nutritionist</w:t>
      </w:r>
    </w:p>
    <w:p>
      <w:pPr>
        <w:pStyle w:val="BodyText"/>
      </w:pPr>
      <w:r>
        <w:t xml:space="preserve">123 Avenue Cheikh Anta Diop, Sacré-Cœur</w:t>
      </w:r>
    </w:p>
    <w:p>
      <w:pPr>
        <w:pStyle w:val="BodyText"/>
      </w:pPr>
      <w:r>
        <w:t xml:space="preserve">Dakar, Senegal</w:t>
      </w:r>
    </w:p>
    <w:p>
      <w:pPr>
        <w:pStyle w:val="BodyText"/>
      </w:pPr>
      <w:r>
        <w:t xml:space="preserve">Email: contact@nutrition-sante-dakar.sn</w:t>
      </w:r>
    </w:p>
    <w:p>
      <w:pPr>
        <w:pStyle w:val="BodyText"/>
      </w:pPr>
      <w:r>
        <w:t xml:space="preserve">Phone: +221 33 820 00 00</w:t>
      </w:r>
    </w:p>
    <w:p>
      <w:pPr>
        <w:pStyle w:val="BodyText"/>
      </w:pPr>
      <w:r>
        <w:t xml:space="preserve">NINE: SN-2023-00123456789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 Ibrahima Ndiaye</w:t>
      </w:r>
    </w:p>
    <w:p>
      <w:pPr>
        <w:pStyle w:val="BodyText"/>
      </w:pPr>
      <w:r>
        <w:rPr>
          <w:bCs/>
          <w:b/>
        </w:rPr>
        <w:t xml:space="preserve">Company:</w:t>
      </w:r>
      <w:r>
        <w:t xml:space="preserve"> </w:t>
      </w:r>
      <w:r>
        <w:t xml:space="preserve">Ndiaye Logistics &amp; Transport</w:t>
      </w:r>
    </w:p>
    <w:p>
      <w:pPr>
        <w:pStyle w:val="BodyText"/>
      </w:pPr>
      <w:r>
        <w:rPr>
          <w:bCs/>
          <w:b/>
        </w:rPr>
        <w:t xml:space="preserve">Address:</w:t>
      </w:r>
      <w:r>
        <w:t xml:space="preserve"> </w:t>
      </w:r>
      <w:r>
        <w:t xml:space="preserve">Zone Industrielle de Diamniadio</w:t>
      </w:r>
    </w:p>
    <w:p>
      <w:pPr>
        <w:pStyle w:val="BodyText"/>
      </w:pPr>
      <w:r>
        <w:rPr>
          <w:bCs/>
          <w:b/>
        </w:rPr>
        <w:t xml:space="preserve">City:</w:t>
      </w:r>
      <w:r>
        <w:t xml:space="preserve"> </w:t>
      </w:r>
      <w:r>
        <w:t xml:space="preserve">Dakar, Senegal</w:t>
      </w:r>
    </w:p>
    <w:p>
      <w:pPr>
        <w:pStyle w:val="BodyText"/>
      </w:pPr>
      <w:r>
        <w:rPr>
          <w:bCs/>
          <w:b/>
        </w:rPr>
        <w:t xml:space="preserve">Phone:</w:t>
      </w:r>
      <w:r>
        <w:t xml:space="preserve"> </w:t>
      </w:r>
      <w:r>
        <w:t xml:space="preserve">+221 77 123 45 67</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p>
      <w:pPr>
        <w:pStyle w:val="BodyText"/>
      </w:pPr>
      <w:r>
        <w:rPr>
          <w:bCs/>
          <w:b/>
        </w:rPr>
        <w:t xml:space="preserve">Currency:</w:t>
      </w:r>
      <w:r>
        <w:t xml:space="preserve"> </w:t>
      </w:r>
      <w:r>
        <w:t xml:space="preserve">West African CFA Franc (XOF)</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Hours / Qty</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analysis of medical history, dietary habits, and lifestyle factors specific to the client's needs in Dakar. Includes anthropometric measurements and body composition analysis.</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a culturally appropriate diet plan incorporating local Senegalese ingredients (e.g., millet, baobab, local fish) to ensure sustainability and adherence. Includes weekly grocery lists.</w:t>
            </w:r>
          </w:p>
        </w:tc>
        <w:tc>
          <w:tcPr/>
          <w:p>
            <w:pPr>
              <w:pStyle w:val="Compact"/>
              <w:jc w:val="left"/>
            </w:pPr>
            <w:r>
              <w:t xml:space="preserve">1.0</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3</w:t>
            </w:r>
          </w:p>
        </w:tc>
        <w:tc>
          <w:tcPr/>
          <w:p>
            <w:pPr>
              <w:pStyle w:val="Compact"/>
              <w:jc w:val="left"/>
            </w:pPr>
            <w:r>
              <w:rPr>
                <w:bCs/>
                <w:b/>
              </w:rPr>
              <w:t xml:space="preserve">Clinical Consultation Sessions</w:t>
            </w:r>
            <w:r>
              <w:br/>
            </w:r>
            <w:r>
              <w:t xml:space="preserve">Three (3) one-on-one follow-up sessions conducted at the clinic in Sacré-Cœur, Dakar. Focus on progress monitoring, adjustment of macronutrient ratios, and behavioral counseling.</w:t>
            </w:r>
          </w:p>
        </w:tc>
        <w:tc>
          <w:tcPr/>
          <w:p>
            <w:pPr>
              <w:pStyle w:val="Compact"/>
              <w:jc w:val="left"/>
            </w:pPr>
            <w:r>
              <w:t xml:space="preserve">3.0</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4</w:t>
            </w:r>
          </w:p>
        </w:tc>
        <w:tc>
          <w:tcPr/>
          <w:p>
            <w:pPr>
              <w:pStyle w:val="Compact"/>
              <w:jc w:val="left"/>
            </w:pPr>
            <w:r>
              <w:rPr>
                <w:bCs/>
                <w:b/>
              </w:rPr>
              <w:t xml:space="preserve">Corporate Wellness Workshop: "Healthy Eating in Dakar"</w:t>
            </w:r>
            <w:r>
              <w:br/>
            </w:r>
            <w:r>
              <w:t xml:space="preserve">One-hour educational seminar delivered to the client's staff regarding diabetes prevention and healthy food choices available in local markets. Includes printed materials.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Digital Support &amp; Monitoring</w:t>
            </w:r>
            <w:r>
              <w:br/>
            </w:r>
            <w:r>
              <w:t xml:space="preserve">Ongoing support via secure messaging platform for recipe queries and daily check-ins throughout the service period.</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bl>
    <w:p>
      <w:pPr>
        <w:pStyle w:val="BodyText"/>
      </w:pPr>
      <w:r>
        <w:t xml:space="preserve">Subtotal</w:t>
      </w:r>
      <w:r>
        <w:t xml:space="preserve"> </w:t>
      </w:r>
      <w:r>
        <w:t xml:space="preserve">430,000 XOF</w:t>
      </w:r>
    </w:p>
    <w:p>
      <w:pPr>
        <w:pStyle w:val="BodyText"/>
      </w:pPr>
      <w:r>
        <w:t xml:space="preserve">VAT (TVA) - 18%</w:t>
      </w:r>
      <w:r>
        <w:t xml:space="preserve"> </w:t>
      </w:r>
      <w:r>
        <w:t xml:space="preserve">77,400 XOF</w:t>
      </w:r>
    </w:p>
    <w:p>
      <w:pPr>
        <w:pStyle w:val="BodyText"/>
      </w:pPr>
      <w:r>
        <w:t xml:space="preserve">Professional Service Tax (ISP)</w:t>
      </w:r>
      <w:r>
        <w:t xml:space="preserve"> </w:t>
      </w:r>
      <w:r>
        <w:t xml:space="preserve">4,300 XOF</w:t>
      </w:r>
    </w:p>
    <w:p>
      <w:pPr>
        <w:pStyle w:val="BodyText"/>
      </w:pPr>
      <w:r>
        <w:t xml:space="preserve">TOTAL DUE</w:t>
      </w:r>
      <w:r>
        <w:t xml:space="preserve"> </w:t>
      </w:r>
      <w:r>
        <w:t xml:space="preserve">511,700 XOF</w:t>
      </w:r>
    </w:p>
    <w:bookmarkStart w:id="24" w:name="payment-instructions-terms"/>
    <w:p>
      <w:pPr>
        <w:pStyle w:val="Heading4"/>
      </w:pPr>
      <w:r>
        <w:t xml:space="preserve">Payment Instructions &amp; Terms</w:t>
      </w:r>
    </w:p>
    <w:p>
      <w:pPr>
        <w:pStyle w:val="FirstParagraph"/>
      </w:pPr>
      <w:r>
        <w:rPr>
          <w:bCs/>
          <w:b/>
        </w:rPr>
        <w:t xml:space="preserve">Bank Transfer (Recommended):</w:t>
      </w:r>
      <w:r>
        <w:br/>
      </w:r>
      <w:r>
        <w:t xml:space="preserve">Bank: Ecobank Senegal</w:t>
      </w:r>
      <w:r>
        <w:br/>
      </w:r>
      <w:r>
        <w:t xml:space="preserve">Account Name: Nutrition &amp; Santé Dakar SARL</w:t>
      </w:r>
      <w:r>
        <w:br/>
      </w:r>
      <w:r>
        <w:t xml:space="preserve">Account Number: 0012345678901</w:t>
      </w:r>
      <w:r>
        <w:br/>
      </w:r>
      <w:r>
        <w:t xml:space="preserve">IBAN: SN00 0012 3456 7890 1234 5678 901</w:t>
      </w:r>
      <w:r>
        <w:br/>
      </w:r>
      <w:r>
        <w:t xml:space="preserve">SWIFT/BIC: ECOBSNSN</w:t>
      </w:r>
    </w:p>
    <w:p>
      <w:pPr>
        <w:pStyle w:val="BodyText"/>
      </w:pPr>
      <w:r>
        <w:rPr>
          <w:bCs/>
          <w:b/>
        </w:rPr>
        <w:t xml:space="preserve">Mobile Money:</w:t>
      </w:r>
      <w:r>
        <w:br/>
      </w:r>
      <w:r>
        <w:t xml:space="preserve">Orange Money / Wave: +221 77 000 00 00 (Name: Nutrition &amp; Santé Dakar)</w:t>
      </w:r>
    </w:p>
    <w:p>
      <w:pPr>
        <w:pStyle w:val="BodyText"/>
      </w:pPr>
      <w:r>
        <w:rPr>
          <w:bCs/>
          <w:b/>
        </w:rPr>
        <w:t xml:space="preserve">Terms:</w:t>
      </w:r>
      <w:r>
        <w:br/>
      </w:r>
      <w:r>
        <w:t xml:space="preserve">Payment is due within 14 days of the invoice date. Late payments may incur a penalty of 1.5% per month. Please reference the Invoice Number (INV-2023-10-045) when making payment. This invoice is valid for tax purposes in Senegal.</w:t>
      </w:r>
    </w:p>
    <w:bookmarkEnd w:id="24"/>
    <w:bookmarkStart w:id="25" w:name="scope-of-work-and-professional-standards"/>
    <w:p>
      <w:pPr>
        <w:pStyle w:val="Heading4"/>
      </w:pPr>
      <w:r>
        <w:t xml:space="preserve">Scope of Work and Professional Standards</w:t>
      </w:r>
    </w:p>
    <w:p>
      <w:pPr>
        <w:pStyle w:val="FirstParagraph"/>
      </w:pPr>
      <w:r>
        <w:t xml:space="preserve">This invoice reflects the professional services rendered by a certified Dietitian operating within the regulatory framework of Senegal. The services provided are designed to address specific health goals while respecting the cultural and culinary landscape of Dakar. As a Dietitian, the provider ensures that all nutritional advice is evidence-based, safe, and tailored to the individual's physiological needs.</w:t>
      </w:r>
    </w:p>
    <w:p>
      <w:pPr>
        <w:pStyle w:val="BodyText"/>
      </w:pPr>
      <w:r>
        <w:t xml:space="preserve">The "Initial Comprehensive Nutritional Assessment" involves a rigorous evaluation process. This is critical in the Dakar context, where dietary patterns are shifting rapidly. The Dietitian analyzes blood work (if provided), lifestyle stressors, and current food intake to establish a baseline. This ensures that the subsequent meal plans are not only effective for weight management or disease prevention but are also realistic for the client to maintain in their daily life in Senegal.</w:t>
      </w:r>
    </w:p>
    <w:p>
      <w:pPr>
        <w:pStyle w:val="BodyText"/>
      </w:pPr>
      <w:r>
        <w:t xml:space="preserve">The "Customized Meal Planning" service emphasizes the use of locally sourced ingredients. A key aspect of this Dietitian's practice in Dakar is promoting food sovereignty and sustainability. By utilizing ingredients readily available in markets such as Sandaga or local neighborhood vendors, the client reduces their carbon footprint and supports the local economy. The plans account for traditional Senegalese dishes, modifying recipes to reduce excessive salt, sugar, or unhealthy fats while preserving flavor and cultural significance.</w:t>
      </w:r>
    </w:p>
    <w:p>
      <w:pPr>
        <w:pStyle w:val="BodyText"/>
      </w:pPr>
      <w:r>
        <w:t xml:space="preserve">The "Corporate Wellness Workshop" highlights the Dietitian's role in public health education. With rising rates of non-communicable diseases in urban Senegal, educating employees on nutrition is vital. The workshop provided practical strategies for making healthier choices during work hours, navigating the food environment in Dakar, and understanding the importance of hydration and balanced meals.</w:t>
      </w:r>
    </w:p>
    <w:p>
      <w:pPr>
        <w:pStyle w:val="BodyText"/>
      </w:pPr>
      <w:r>
        <w:t xml:space="preserve">All services are billed in West African CFA Francs (XOF), the official currency of Senegal. The inclusion of VAT (TVA) and Professional Service Tax (ISP) ensures full compliance with the tax laws of the Republic of Senegal. This document serves as a formal record of the financial transaction between the Dietitian and the client, facilitating accurate accounting and tax reporting for both parties.</w:t>
      </w:r>
    </w:p>
    <w:bookmarkEnd w:id="25"/>
    <w:p>
      <w:pPr>
        <w:pStyle w:val="BodyText"/>
      </w:pPr>
      <w:r>
        <w:rPr>
          <w:bCs/>
          <w:b/>
        </w:rPr>
        <w:t xml:space="preserve">Authorized by (Dietitian)</w:t>
      </w:r>
    </w:p>
    <w:p>
      <w:pPr>
        <w:pStyle w:val="BodyText"/>
      </w:pPr>
      <w:r>
        <w:t xml:space="preserve">Dr. Aminata Diop</w:t>
      </w:r>
    </w:p>
    <w:p>
      <w:pPr>
        <w:pStyle w:val="BodyText"/>
      </w:pPr>
      <w:r>
        <w:t xml:space="preserve">Nutrition &amp; Santé Dakar</w:t>
      </w:r>
    </w:p>
    <w:p>
      <w:pPr>
        <w:pStyle w:val="BodyText"/>
      </w:pPr>
      <w:r>
        <w:rPr>
          <w:bCs/>
          <w:b/>
        </w:rPr>
        <w:t xml:space="preserve">Received by (Client)</w:t>
      </w:r>
    </w:p>
    <w:p>
      <w:pPr>
        <w:pStyle w:val="BodyText"/>
      </w:pPr>
      <w:r>
        <w:t xml:space="preserve">M. Ibrahima Ndiaye</w:t>
      </w:r>
    </w:p>
    <w:p>
      <w:pPr>
        <w:pStyle w:val="BodyText"/>
      </w:pPr>
      <w:r>
        <w:t xml:space="preserve">Ndiaye Logistics &amp; Transport</w:t>
      </w:r>
    </w:p>
    <w:p>
      <w:pPr>
        <w:pStyle w:val="BodyText"/>
      </w:pPr>
      <w:r>
        <w:t xml:space="preserve">Thank you for choosing Nutrition &amp; Santé Dakar for your dietary needs.</w:t>
      </w:r>
    </w:p>
    <w:p>
      <w:pPr>
        <w:pStyle w:val="BodyText"/>
      </w:pPr>
      <w:r>
        <w:t xml:space="preserve">This is a computer-generated invoice. No signature is required for validity.</w:t>
      </w:r>
    </w:p>
    <w:p>
      <w:pPr>
        <w:pStyle w:val="BodyText"/>
      </w:pPr>
      <w:r>
        <w:t xml:space="preserve">© 2023 Nutrition &amp; Santé Dakar. All Rights Reserved.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Nutrition Services - Dakar, Senegal</dc:title>
  <dc:creator/>
  <dc:language>en</dc:language>
  <cp:keywords/>
  <dcterms:created xsi:type="dcterms:W3CDTF">2026-10-10T08:30:52Z</dcterms:created>
  <dcterms:modified xsi:type="dcterms:W3CDTF">2026-10-10T08:30:52Z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