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Valencia,</w:t>
      </w:r>
      <w:r>
        <w:t xml:space="preserve"> </w:t>
      </w:r>
      <w:r>
        <w:t xml:space="preserve">Spain</w:t>
      </w:r>
    </w:p>
    <w:bookmarkStart w:id="20" w:name="valencia-clinical-nutrition"/>
    <w:p>
      <w:pPr>
        <w:pStyle w:val="Heading1"/>
      </w:pPr>
      <w:r>
        <w:t xml:space="preserve">Valencia Clinical Nutrition</w:t>
      </w:r>
    </w:p>
    <w:p>
      <w:pPr>
        <w:pStyle w:val="FirstParagraph"/>
      </w:pPr>
      <w:r>
        <w:rPr>
          <w:bCs/>
          <w:b/>
        </w:rPr>
        <w:t xml:space="preserve">Lead Dietitian:</w:t>
      </w:r>
      <w:r>
        <w:t xml:space="preserve"> </w:t>
      </w:r>
      <w:r>
        <w:t xml:space="preserve">Elena Martinez, RD</w:t>
      </w:r>
    </w:p>
    <w:p>
      <w:pPr>
        <w:pStyle w:val="BodyText"/>
      </w:pPr>
      <w:r>
        <w:t xml:space="preserve">Carrer de Xàtiva, 45, 2ºB</w:t>
      </w:r>
    </w:p>
    <w:p>
      <w:pPr>
        <w:pStyle w:val="BodyText"/>
      </w:pPr>
      <w:r>
        <w:t xml:space="preserve">46007 Valencia, Spain</w:t>
      </w:r>
    </w:p>
    <w:p>
      <w:pPr>
        <w:pStyle w:val="BodyText"/>
      </w:pPr>
      <w:r>
        <w:t xml:space="preserve">NIF: B-12345678</w:t>
      </w:r>
    </w:p>
    <w:p>
      <w:pPr>
        <w:pStyle w:val="BodyText"/>
      </w:pPr>
      <w:r>
        <w:t xml:space="preserve">Email: billing@valenciaclinicalnutrition.es</w:t>
      </w:r>
    </w:p>
    <w:p>
      <w:pPr>
        <w:pStyle w:val="BodyText"/>
      </w:pPr>
      <w:r>
        <w:t xml:space="preserve">Phone: +34 960 123 456</w:t>
      </w:r>
    </w:p>
    <w:bookmarkEnd w:id="20"/>
    <w:bookmarkStart w:id="21" w:name="invoice"/>
    <w:p>
      <w:pPr>
        <w:pStyle w:val="Heading2"/>
      </w:pPr>
      <w:r>
        <w:t xml:space="preserve">INVOICE</w:t>
      </w:r>
    </w:p>
    <w:p>
      <w:pPr>
        <w:pStyle w:val="FirstParagraph"/>
      </w:pPr>
      <w:r>
        <w:t xml:space="preserve">Invoice #: INV-2023-10-042</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Carlos Ruiz</w:t>
      </w:r>
    </w:p>
    <w:p>
      <w:pPr>
        <w:pStyle w:val="BodyText"/>
      </w:pPr>
      <w:r>
        <w:rPr>
          <w:bCs/>
          <w:b/>
        </w:rPr>
        <w:t xml:space="preserve">Address:</w:t>
      </w:r>
      <w:r>
        <w:t xml:space="preserve"> </w:t>
      </w:r>
      <w:r>
        <w:t xml:space="preserve">Avenida del Puerto, 12, 46021 Valencia, Spain</w:t>
      </w:r>
    </w:p>
    <w:p>
      <w:pPr>
        <w:pStyle w:val="BodyText"/>
      </w:pPr>
      <w:r>
        <w:rPr>
          <w:bCs/>
          <w:b/>
        </w:rPr>
        <w:t xml:space="preserve">NIF/CIF:</w:t>
      </w:r>
      <w:r>
        <w:t xml:space="preserve"> </w:t>
      </w:r>
      <w:r>
        <w:t xml:space="preserve">12345678Z</w:t>
      </w:r>
    </w:p>
    <w:p>
      <w:pPr>
        <w:pStyle w:val="BodyText"/>
      </w:pPr>
      <w:r>
        <w:rPr>
          <w:bCs/>
          <w:b/>
        </w:rPr>
        <w:t xml:space="preserve">Insurance Provider:</w:t>
      </w:r>
      <w:r>
        <w:t xml:space="preserve"> </w:t>
      </w:r>
      <w:r>
        <w:t xml:space="preserve">Sanitas (Policy #998877)</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Initial Comprehensive Nutritional Assessment</w:t>
            </w:r>
            <w:r>
              <w:br/>
            </w:r>
            <w:r>
              <w:t xml:space="preserve"> </w:t>
            </w:r>
            <w:r>
              <w:t xml:space="preserve">Detailed analysis of medical history, dietary habits, and lifestyle factors specific to the Mediterranean diet context in Valencia. Includes anthropometric measurements and body composition analysis.</w:t>
            </w:r>
            <w:r>
              <w:t xml:space="preserve"> </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rPr>
                <w:bCs/>
                <w:b/>
              </w:rPr>
              <w:t xml:space="preserve">Personalized Meal Planning (Monthly)</w:t>
            </w:r>
            <w:r>
              <w:br/>
            </w:r>
            <w:r>
              <w:t xml:space="preserve"> </w:t>
            </w:r>
            <w:r>
              <w:t xml:space="preserve">Creation of a customized 4-week nutritional plan incorporating local Valencian ingredients (e.g., paella rice varieties, seasonal vegetables, olive oil) tailored to metabolic needs.</w:t>
            </w:r>
            <w:r>
              <w:t xml:space="preserve"> </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rPr>
                <w:bCs/>
                <w:b/>
              </w:rPr>
              <w:t xml:space="preserve">Follow-up Consultation (Video Call)</w:t>
            </w:r>
            <w:r>
              <w:br/>
            </w:r>
            <w:r>
              <w:t xml:space="preserve"> </w:t>
            </w:r>
            <w:r>
              <w:t xml:space="preserve">45-minute session to review progress, adjust caloric intake, and address adherence challenges.</w:t>
            </w:r>
            <w:r>
              <w:t xml:space="preserve"> </w:t>
            </w:r>
          </w:p>
        </w:tc>
        <w:tc>
          <w:tcPr/>
          <w:p>
            <w:pPr>
              <w:pStyle w:val="Compact"/>
              <w:jc w:val="left"/>
            </w:pPr>
            <w:r>
              <w:t xml:space="preserve">2</w:t>
            </w:r>
          </w:p>
        </w:tc>
        <w:tc>
          <w:tcPr/>
          <w:p>
            <w:pPr>
              <w:pStyle w:val="Compact"/>
              <w:jc w:val="left"/>
            </w:pPr>
            <w:r>
              <w:t xml:space="preserve">55.00</w:t>
            </w:r>
          </w:p>
        </w:tc>
        <w:tc>
          <w:tcPr/>
          <w:p>
            <w:pPr>
              <w:pStyle w:val="Compact"/>
              <w:jc w:val="left"/>
            </w:pPr>
            <w:r>
              <w:t xml:space="preserve">110.00</w:t>
            </w:r>
          </w:p>
        </w:tc>
      </w:tr>
      <w:tr>
        <w:tc>
          <w:tcPr/>
          <w:p>
            <w:pPr>
              <w:pStyle w:val="Compact"/>
              <w:jc w:val="left"/>
            </w:pPr>
            <w:r>
              <w:rPr>
                <w:bCs/>
                <w:b/>
              </w:rPr>
              <w:t xml:space="preserve">Supplement Analysis &amp; Recommendation</w:t>
            </w:r>
            <w:r>
              <w:br/>
            </w:r>
            <w:r>
              <w:t xml:space="preserve"> </w:t>
            </w:r>
            <w:r>
              <w:t xml:space="preserve">Evaluation of current vitamin/mineral status and prescription of necessary supplements compliant with Spanish health regulations.</w:t>
            </w:r>
            <w:r>
              <w:t xml:space="preserve"> </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bl>
    <w:p>
      <w:pPr>
        <w:pStyle w:val="BodyText"/>
      </w:pPr>
      <w:r>
        <w:t xml:space="preserve">Subtotal:</w:t>
      </w:r>
      <w:r>
        <w:t xml:space="preserve"> </w:t>
      </w:r>
      <w:r>
        <w:t xml:space="preserve">355.00 EUR</w:t>
      </w:r>
    </w:p>
    <w:p>
      <w:pPr>
        <w:pStyle w:val="BodyText"/>
      </w:pPr>
      <w:r>
        <w:t xml:space="preserve">VAT (IVA) 21%:</w:t>
      </w:r>
      <w:r>
        <w:t xml:space="preserve"> </w:t>
      </w:r>
      <w:r>
        <w:t xml:space="preserve">74.55 EUR</w:t>
      </w:r>
    </w:p>
    <w:p>
      <w:pPr>
        <w:pStyle w:val="BodyText"/>
      </w:pPr>
      <w:r>
        <w:t xml:space="preserve">Total Due:</w:t>
      </w:r>
      <w:r>
        <w:t xml:space="preserve"> </w:t>
      </w:r>
      <w:r>
        <w:t xml:space="preserve">429.55 EUR</w:t>
      </w:r>
    </w:p>
    <w:bookmarkStart w:id="23" w:name="payment-instructions"/>
    <w:p>
      <w:pPr>
        <w:pStyle w:val="Heading4"/>
      </w:pPr>
      <w:r>
        <w:t xml:space="preserve">Payment Instructions</w:t>
      </w:r>
    </w:p>
    <w:p>
      <w:pPr>
        <w:pStyle w:val="FirstParagraph"/>
      </w:pPr>
      <w:r>
        <w:t xml:space="preserve">Please make payment within 30 days of the invoice date. Late payments may incur a statutory interest charge as per Spanish Law 3/2004.</w:t>
      </w:r>
    </w:p>
    <w:p>
      <w:pPr>
        <w:pStyle w:val="BodyText"/>
      </w:pPr>
      <w:r>
        <w:rPr>
          <w:bCs/>
          <w:b/>
        </w:rPr>
        <w:t xml:space="preserve">Bank Transfer (IBAN):</w:t>
      </w:r>
      <w:r>
        <w:t xml:space="preserve"> </w:t>
      </w:r>
      <w:r>
        <w:t xml:space="preserve">ES91 2100 0418 4012 3456 7890</w:t>
      </w:r>
    </w:p>
    <w:p>
      <w:pPr>
        <w:pStyle w:val="BodyText"/>
      </w:pPr>
      <w:r>
        <w:rPr>
          <w:bCs/>
          <w:b/>
        </w:rPr>
        <w:t xml:space="preserve">Bank Name:</w:t>
      </w:r>
      <w:r>
        <w:t xml:space="preserve"> </w:t>
      </w:r>
      <w:r>
        <w:t xml:space="preserve">Banco Santander, Valencia Branch</w:t>
      </w:r>
    </w:p>
    <w:p>
      <w:pPr>
        <w:pStyle w:val="BodyText"/>
      </w:pPr>
      <w:r>
        <w:rPr>
          <w:bCs/>
          <w:b/>
        </w:rPr>
        <w:t xml:space="preserve">SWIFT/BIC:</w:t>
      </w:r>
      <w:r>
        <w:t xml:space="preserve"> </w:t>
      </w:r>
      <w:r>
        <w:t xml:space="preserve">BSCHESMM</w:t>
      </w:r>
    </w:p>
    <w:p>
      <w:pPr>
        <w:pStyle w:val="BodyText"/>
      </w:pPr>
      <w:r>
        <w:t xml:space="preserve">Please include the Invoice Number (INV-2023-10-042) in the payment reference.</w:t>
      </w:r>
    </w:p>
    <w:bookmarkEnd w:id="23"/>
    <w:bookmarkStart w:id="24" w:name="X2f878d5fdc8733ee79dda13d8826647e46aad7e"/>
    <w:p>
      <w:pPr>
        <w:pStyle w:val="Heading4"/>
      </w:pPr>
      <w:r>
        <w:t xml:space="preserve">Professional Services Agreement &amp; Legal Notice</w:t>
      </w:r>
    </w:p>
    <w:p>
      <w:pPr>
        <w:pStyle w:val="FirstParagraph"/>
      </w:pPr>
      <w:r>
        <w:t xml:space="preserve">This invoice represents the professional fees for dietetic services rendered by Elena Martinez, a registered Dietitian-Nutritionist licensed to practice in the Community of Valencia, Spain. The services provided adhere strictly to the standards set by the General Council of Nutritionists of Spain (CGN) and the specific regulations of the Valencian Health Department.</w:t>
      </w:r>
    </w:p>
    <w:p>
      <w:pPr>
        <w:pStyle w:val="BodyText"/>
      </w:pPr>
      <w:r>
        <w:rPr>
          <w:bCs/>
          <w:b/>
        </w:rPr>
        <w:t xml:space="preserve">Scope of Services:</w:t>
      </w:r>
      <w:r>
        <w:t xml:space="preserve"> </w:t>
      </w:r>
      <w:r>
        <w:t xml:space="preserve">The nutritional assessment and meal planning outlined in this invoice are designed to support the client's health goals within the framework of the Mediterranean diet, which is culturally significant in Valencia. The dietitian has considered local food availability, seasonal produce from the Huerta de Valencia, and traditional culinary practices to ensure the plan is sustainable and culturally appropriate.</w:t>
      </w:r>
    </w:p>
    <w:p>
      <w:pPr>
        <w:pStyle w:val="BodyText"/>
      </w:pPr>
      <w:r>
        <w:rPr>
          <w:bCs/>
          <w:b/>
        </w:rPr>
        <w:t xml:space="preserve">Confidentiality:</w:t>
      </w:r>
      <w:r>
        <w:t xml:space="preserve"> </w:t>
      </w:r>
      <w:r>
        <w:t xml:space="preserve">All personal health information and dietary data shared during the consultation are protected under the General Data Protection Regulation (GDPR) and the Spanish Organic Law 3/2018 on Personal Data Protection (LOPDGDD). This invoice is a confidential document intended solely for the client named above.</w:t>
      </w:r>
    </w:p>
    <w:p>
      <w:pPr>
        <w:pStyle w:val="BodyText"/>
      </w:pPr>
      <w:r>
        <w:rPr>
          <w:bCs/>
          <w:b/>
        </w:rPr>
        <w:t xml:space="preserve">Disclaimer:</w:t>
      </w:r>
      <w:r>
        <w:t xml:space="preserve"> </w:t>
      </w:r>
      <w:r>
        <w:t xml:space="preserve">The nutritional advice provided is for educational and preventive purposes. It does not replace medical diagnosis or treatment. In cases of severe metabolic disorders, the dietitian collaborates with the client's primary care physician in Valencia to ensure a multidisciplinary approach to health.</w:t>
      </w:r>
    </w:p>
    <w:p>
      <w:pPr>
        <w:pStyle w:val="BodyText"/>
      </w:pPr>
      <w:r>
        <w:rPr>
          <w:bCs/>
          <w:b/>
        </w:rPr>
        <w:t xml:space="preserve">Validity:</w:t>
      </w:r>
      <w:r>
        <w:t xml:space="preserve"> </w:t>
      </w:r>
      <w:r>
        <w:t xml:space="preserve">This invoice is valid for payment for a period of 5 years from the date of issuance, in accordance with Spanish commercial law. If you have any questions regarding the charges or the services provided, please contact the office directly. We appreciate your trust in our professional expertise to improve your nutritional well-being.</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Valencia, Spain</dc:title>
  <dc:creator/>
  <dc:language>en</dc:language>
  <cp:keywords/>
  <dcterms:created xsi:type="dcterms:W3CDTF">2026-10-10T09:05:13Z</dcterms:created>
  <dcterms:modified xsi:type="dcterms:W3CDTF">2026-10-10T09:05:13Z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