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Colombo,</w:t>
      </w:r>
      <w:r>
        <w:t xml:space="preserve"> </w:t>
      </w:r>
      <w:r>
        <w:t xml:space="preserve">Sri</w:t>
      </w:r>
      <w:r>
        <w:t xml:space="preserve"> </w:t>
      </w:r>
      <w:r>
        <w:t xml:space="preserve">Lanka</w:t>
      </w:r>
    </w:p>
    <w:bookmarkStart w:id="20" w:name="nutrilife-clinical-dietetics"/>
    <w:p>
      <w:pPr>
        <w:pStyle w:val="Heading1"/>
      </w:pPr>
      <w:r>
        <w:t xml:space="preserve">NutriLife Clinical Dietetics</w:t>
      </w:r>
    </w:p>
    <w:p>
      <w:pPr>
        <w:pStyle w:val="FirstParagraph"/>
      </w:pPr>
      <w:r>
        <w:rPr>
          <w:bCs/>
          <w:b/>
        </w:rPr>
        <w:t xml:space="preserve">Lead Dietitian:</w:t>
      </w:r>
      <w:r>
        <w:t xml:space="preserve"> </w:t>
      </w:r>
      <w:r>
        <w:t xml:space="preserve">Ms. Anjali Perera, RD</w:t>
      </w:r>
    </w:p>
    <w:p>
      <w:pPr>
        <w:pStyle w:val="BodyText"/>
      </w:pPr>
      <w:r>
        <w:t xml:space="preserve">123 Galle Road, Colombo 03, Sri Lanka</w:t>
      </w:r>
    </w:p>
    <w:p>
      <w:pPr>
        <w:pStyle w:val="BodyText"/>
      </w:pPr>
      <w:r>
        <w:t xml:space="preserve">Phone: +94 11 234 5678</w:t>
      </w:r>
    </w:p>
    <w:p>
      <w:pPr>
        <w:pStyle w:val="BodyText"/>
      </w:pPr>
      <w:r>
        <w:t xml:space="preserve">Email: billing@nutrilife.lk</w:t>
      </w:r>
    </w:p>
    <w:p>
      <w:pPr>
        <w:pStyle w:val="BodyText"/>
      </w:pPr>
      <w:r>
        <w:t xml:space="preserve">Registration No: SL-DIET-2023-889</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07, 2023</w:t>
      </w:r>
    </w:p>
    <w:bookmarkEnd w:id="21"/>
    <w:bookmarkStart w:id="22" w:name="bill-to"/>
    <w:p>
      <w:pPr>
        <w:pStyle w:val="Heading3"/>
      </w:pPr>
      <w:r>
        <w:t xml:space="preserve">Bill To:</w:t>
      </w:r>
    </w:p>
    <w:p>
      <w:pPr>
        <w:pStyle w:val="FirstParagraph"/>
      </w:pPr>
      <w:r>
        <w:rPr>
          <w:bCs/>
          <w:b/>
        </w:rPr>
        <w:t xml:space="preserve">Mr. Rajitha Fernando</w:t>
      </w:r>
    </w:p>
    <w:p>
      <w:pPr>
        <w:pStyle w:val="BodyText"/>
      </w:pPr>
      <w:r>
        <w:t xml:space="preserve">Senior Manager, IT Solutions</w:t>
      </w:r>
    </w:p>
    <w:p>
      <w:pPr>
        <w:pStyle w:val="BodyText"/>
      </w:pPr>
      <w:r>
        <w:t xml:space="preserve">45 Kollupitiya, Colombo 04, Sri Lanka</w:t>
      </w:r>
    </w:p>
    <w:p>
      <w:pPr>
        <w:pStyle w:val="BodyText"/>
      </w:pPr>
      <w:r>
        <w:t xml:space="preserve">Tax ID: 123456789V</w:t>
      </w:r>
    </w:p>
    <w:bookmarkEnd w:id="22"/>
    <w:bookmarkStart w:id="23" w:name="service-location"/>
    <w:p>
      <w:pPr>
        <w:pStyle w:val="Heading3"/>
      </w:pPr>
      <w:r>
        <w:t xml:space="preserve">Service Location:</w:t>
      </w:r>
    </w:p>
    <w:p>
      <w:pPr>
        <w:pStyle w:val="FirstParagraph"/>
      </w:pPr>
      <w:r>
        <w:t xml:space="preserve">NutriLife Clinic</w:t>
      </w:r>
    </w:p>
    <w:p>
      <w:pPr>
        <w:pStyle w:val="BodyText"/>
      </w:pPr>
      <w:r>
        <w:t xml:space="preserve">1st Floor, Galle Road Complex</w:t>
      </w:r>
    </w:p>
    <w:p>
      <w:pPr>
        <w:pStyle w:val="BodyText"/>
      </w:pPr>
      <w:r>
        <w:t xml:space="preserve">Colombo 03, Sri Lanka</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 / Hours</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consultation conducted in Colombo regarding metabolic health, dietary history, and lifestyle factors. Includes body composition analysis and review of medical history to establish a baseline for the diet plan.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Customized Meal Planning (Monthly)</w:t>
            </w:r>
            <w:r>
              <w:br/>
            </w:r>
            <w:r>
              <w:t xml:space="preserve">Development of a culturally appropriate, Sri Lankan diet plan tailored to client preferences. Includes breakfast, lunch, dinner, and snack options utilizing local ingredients available in Colombo markets.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Follow-up Consultation (Bi-Weekly)</w:t>
            </w:r>
            <w:r>
              <w:br/>
            </w:r>
            <w:r>
              <w:t xml:space="preserve">Progress review session to monitor adherence to the diet plan, adjust caloric intake based on weight changes, and address any dietary challenges faced by the client during the month.</w:t>
            </w:r>
          </w:p>
        </w:tc>
        <w:tc>
          <w:tcPr/>
          <w:p>
            <w:pPr>
              <w:pStyle w:val="Compact"/>
              <w:jc w:val="left"/>
            </w:pPr>
            <w:r>
              <w:t xml:space="preserve">2</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4</w:t>
            </w:r>
          </w:p>
        </w:tc>
        <w:tc>
          <w:tcPr/>
          <w:p>
            <w:pPr>
              <w:pStyle w:val="Compact"/>
              <w:jc w:val="left"/>
            </w:pPr>
            <w:r>
              <w:rPr>
                <w:bCs/>
                <w:b/>
              </w:rPr>
              <w:t xml:space="preserve">Supplement Analysis and Recommendation</w:t>
            </w:r>
            <w:r>
              <w:br/>
            </w:r>
            <w:r>
              <w:t xml:space="preserve">Review of current vitamin and mineral intake. Professional advice on necessary supplements based on blood work results, ensuring compliance with Sri Lankan health regulations.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5</w:t>
            </w:r>
          </w:p>
        </w:tc>
        <w:tc>
          <w:tcPr/>
          <w:p>
            <w:pPr>
              <w:pStyle w:val="Compact"/>
              <w:jc w:val="left"/>
            </w:pPr>
            <w:r>
              <w:rPr>
                <w:bCs/>
                <w:b/>
              </w:rPr>
              <w:t xml:space="preserve">Digital Nutrition Journal Access</w:t>
            </w:r>
            <w:r>
              <w:br/>
            </w:r>
            <w:r>
              <w:t xml:space="preserve">One-month subscription to the clinic's proprietary app for tracking daily food intake, water consumption, and exercise logs, accessible via mobile devices in Sri Lanka.</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LKR 51,000.00</w:t>
      </w:r>
    </w:p>
    <w:p>
      <w:pPr>
        <w:pStyle w:val="BodyText"/>
      </w:pPr>
      <w:r>
        <w:t xml:space="preserve">VAT (18%):</w:t>
      </w:r>
      <w:r>
        <w:t xml:space="preserve"> </w:t>
      </w:r>
      <w:r>
        <w:t xml:space="preserve">LKR 9,180.00</w:t>
      </w:r>
    </w:p>
    <w:p>
      <w:pPr>
        <w:pStyle w:val="BodyText"/>
      </w:pPr>
      <w:r>
        <w:t xml:space="preserve">Discount (Early Bird):</w:t>
      </w:r>
      <w:r>
        <w:t xml:space="preserve"> </w:t>
      </w:r>
      <w:r>
        <w:t xml:space="preserve">- LKR 1,000.00</w:t>
      </w:r>
    </w:p>
    <w:p>
      <w:pPr>
        <w:pStyle w:val="BodyText"/>
      </w:pPr>
      <w:r>
        <w:t xml:space="preserve">TOTAL DUE:</w:t>
      </w:r>
      <w:r>
        <w:t xml:space="preserve"> </w:t>
      </w:r>
      <w:r>
        <w:t xml:space="preserve">LKR 59,180.00</w:t>
      </w:r>
    </w:p>
    <w:bookmarkStart w:id="24" w:name="important-notes-terms"/>
    <w:p>
      <w:pPr>
        <w:pStyle w:val="Heading3"/>
      </w:pPr>
      <w:r>
        <w:t xml:space="preserve">Important Notes &amp; Terms:</w:t>
      </w:r>
    </w:p>
    <w:p>
      <w:pPr>
        <w:pStyle w:val="FirstParagraph"/>
      </w:pPr>
      <w:r>
        <w:t xml:space="preserve">This invoice represents professional services rendered by a certified Dietitian in accordance with the standards set by the Sri Lanka Dietitians Association. The services outlined above are designed to improve the client's overall health and well-being through evidence-based nutritional science.</w:t>
      </w:r>
    </w:p>
    <w:p>
      <w:pPr>
        <w:pStyle w:val="BodyText"/>
      </w:pPr>
      <w:r>
        <w:t xml:space="preserve">Please note that the meal plans provided are educational tools. While the Dietitian strives to accommodate all dietary restrictions and cultural preferences common in Sri Lanka, the client is responsible for the final selection of food items.</w:t>
      </w:r>
    </w:p>
    <w:p>
      <w:pPr>
        <w:pStyle w:val="BodyText"/>
      </w:pPr>
      <w:r>
        <w:t xml:space="preserve">Payment is due within 14 days of the invoice date. Late payments may incur a penalty fee of 2% per month. All prices are quoted in Sri Lankan Rupees (LKR).</w:t>
      </w:r>
    </w:p>
    <w:bookmarkEnd w:id="24"/>
    <w:bookmarkStart w:id="25" w:name="payment-instructions"/>
    <w:p>
      <w:pPr>
        <w:pStyle w:val="Heading3"/>
      </w:pPr>
      <w:r>
        <w:t xml:space="preserve">Payment Instructions:</w:t>
      </w:r>
    </w:p>
    <w:p>
      <w:pPr>
        <w:pStyle w:val="FirstParagraph"/>
      </w:pPr>
      <w:r>
        <w:t xml:space="preserve">Please make payments via bank transfer to the following account:</w:t>
      </w:r>
    </w:p>
    <w:p>
      <w:pPr>
        <w:pStyle w:val="BodyText"/>
      </w:pPr>
      <w:r>
        <w:rPr>
          <w:bCs/>
          <w:b/>
        </w:rPr>
        <w:t xml:space="preserve">Bank:</w:t>
      </w:r>
      <w:r>
        <w:t xml:space="preserve"> </w:t>
      </w:r>
      <w:r>
        <w:t xml:space="preserve">Commercial Bank of Ceylon</w:t>
      </w:r>
      <w:r>
        <w:br/>
      </w:r>
      <w:r>
        <w:rPr>
          <w:bCs/>
          <w:b/>
        </w:rPr>
        <w:t xml:space="preserve">Branch:</w:t>
      </w:r>
      <w:r>
        <w:t xml:space="preserve"> </w:t>
      </w:r>
      <w:r>
        <w:t xml:space="preserve">Colombo Fort</w:t>
      </w:r>
      <w:r>
        <w:br/>
      </w:r>
      <w:r>
        <w:rPr>
          <w:bCs/>
          <w:b/>
        </w:rPr>
        <w:t xml:space="preserve">Account Name:</w:t>
      </w:r>
      <w:r>
        <w:t xml:space="preserve"> </w:t>
      </w:r>
      <w:r>
        <w:t xml:space="preserve">NutriLife Clinical Dietetics (Pvt) Ltd</w:t>
      </w:r>
      <w:r>
        <w:br/>
      </w:r>
      <w:r>
        <w:rPr>
          <w:bCs/>
          <w:b/>
        </w:rPr>
        <w:t xml:space="preserve">Account Number:</w:t>
      </w:r>
      <w:r>
        <w:t xml:space="preserve"> </w:t>
      </w:r>
      <w:r>
        <w:t xml:space="preserve">1234-5678-9012-3456</w:t>
      </w:r>
      <w:r>
        <w:br/>
      </w:r>
      <w:r>
        <w:rPr>
          <w:bCs/>
          <w:b/>
        </w:rPr>
        <w:t xml:space="preserve">SWIFT Code:</w:t>
      </w:r>
      <w:r>
        <w:t xml:space="preserve"> </w:t>
      </w:r>
      <w:r>
        <w:t xml:space="preserve">COMBLKLX</w:t>
      </w:r>
    </w:p>
    <w:p>
      <w:pPr>
        <w:pStyle w:val="BodyText"/>
      </w:pPr>
      <w:r>
        <w:t xml:space="preserve">Alternatively, payments can be made via local credit cards or mobile banking apps widely used in Sri Lanka. Please reference the Invoice Number (INV-2023-10-045) in your payment description.</w:t>
      </w:r>
    </w:p>
    <w:bookmarkEnd w:id="25"/>
    <w:p>
      <w:pPr>
        <w:pStyle w:val="BodyText"/>
      </w:pPr>
      <w:r>
        <w:t xml:space="preserve">Authorized Signature</w:t>
      </w:r>
    </w:p>
    <w:p>
      <w:pPr>
        <w:pStyle w:val="BodyText"/>
      </w:pPr>
      <w:r>
        <w:rPr>
          <w:bCs/>
          <w:b/>
        </w:rPr>
        <w:t xml:space="preserve">Ms. Anjali Perera</w:t>
      </w:r>
    </w:p>
    <w:p>
      <w:pPr>
        <w:pStyle w:val="BodyText"/>
      </w:pPr>
      <w:r>
        <w:t xml:space="preserve">Lead Dietitian</w:t>
      </w:r>
    </w:p>
    <w:p>
      <w:pPr>
        <w:pStyle w:val="BodyText"/>
      </w:pPr>
      <w:r>
        <w:t xml:space="preserve">Client Acceptance</w:t>
      </w:r>
    </w:p>
    <w:p>
      <w:pPr>
        <w:pStyle w:val="BodyText"/>
      </w:pPr>
      <w:r>
        <w:rPr>
          <w:bCs/>
          <w:b/>
        </w:rPr>
        <w:t xml:space="preserve">Mr. Rajitha Fernando</w:t>
      </w:r>
    </w:p>
    <w:p>
      <w:pPr>
        <w:pStyle w:val="BodyText"/>
      </w:pPr>
      <w:r>
        <w:t xml:space="preserve">Date: _______________</w:t>
      </w:r>
    </w:p>
    <w:p>
      <w:pPr>
        <w:pStyle w:val="BodyText"/>
      </w:pPr>
      <w:r>
        <w:t xml:space="preserve">Thank you for choosing NutriLife Clinical Dietetics for your nutritional needs in Colombo, Sri Lanka.</w:t>
      </w:r>
    </w:p>
    <w:p>
      <w:pPr>
        <w:pStyle w:val="BodyText"/>
      </w:pPr>
      <w:r>
        <w:t xml:space="preserve">This is a computer-generated invoice and does not require a physical stamp.</w:t>
      </w:r>
    </w:p>
    <w:p>
      <w:pPr>
        <w:pStyle w:val="BodyText"/>
      </w:pPr>
      <w:r>
        <w:t xml:space="preserve">© 2023 NutriLife Clinical Dietetics.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Colombo, Sri Lanka</dc:title>
  <dc:creator/>
  <dc:language>en</dc:language>
  <cp:keywords/>
  <dcterms:created xsi:type="dcterms:W3CDTF">2026-10-10T08:03:15Z</dcterms:created>
  <dcterms:modified xsi:type="dcterms:W3CDTF">2026-10-10T08:03:15Z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