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diplomat"/>
    <w:p>
      <w:pPr>
        <w:pStyle w:val="Heading1"/>
      </w:pPr>
      <w:r>
        <w:t xml:space="preserve">DIPLomat</w:t>
      </w:r>
    </w:p>
    <w:p>
      <w:pPr>
        <w:pStyle w:val="FirstParagraph"/>
      </w:pPr>
      <w:r>
        <w:t xml:space="preserve">Diplomat International Consulting S.A.</w:t>
      </w:r>
    </w:p>
    <w:p>
      <w:pPr>
        <w:pStyle w:val="BodyText"/>
      </w:pPr>
      <w:r>
        <w:t xml:space="preserve">Av. Corrientes 1250, Piso 14</w:t>
      </w:r>
    </w:p>
    <w:p>
      <w:pPr>
        <w:pStyle w:val="BodyText"/>
      </w:pPr>
      <w:r>
        <w:t xml:space="preserve">Argentina Buenos Aires, C1043AAE</w:t>
      </w:r>
    </w:p>
    <w:p>
      <w:pPr>
        <w:pStyle w:val="BodyText"/>
      </w:pPr>
      <w:r>
        <w:t xml:space="preserve">CUIT: 30-71234567-8</w:t>
      </w:r>
    </w:p>
    <w:p>
      <w:pPr>
        <w:pStyle w:val="BodyText"/>
      </w:pPr>
      <w:r>
        <w:t xml:space="preserve">Phone: +54 11 4321-5678</w:t>
      </w:r>
    </w:p>
    <w:p>
      <w:pPr>
        <w:pStyle w:val="BodyText"/>
      </w:pPr>
      <w:r>
        <w:t xml:space="preserve">Email: billing@diplomat-ba.com.ar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DIP-BA-2025-00487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t xml:space="preserve">OFFICIAL INVOICE</w:t>
      </w:r>
    </w:p>
    <w:bookmarkEnd w:id="21"/>
    <w:bookmarkStart w:id="22" w:name="bill-to"/>
    <w:p>
      <w:pPr>
        <w:pStyle w:val="Heading3"/>
      </w:pPr>
      <w:r>
        <w:t xml:space="preserve">Bill To</w:t>
      </w:r>
    </w:p>
    <w:p>
      <w:pPr>
        <w:pStyle w:val="FirstParagraph"/>
      </w:pPr>
      <w:r>
        <w:rPr>
          <w:bCs/>
          <w:b/>
        </w:rPr>
        <w:t xml:space="preserve">Empresa Constructora del Sur S.R.L.</w:t>
      </w:r>
    </w:p>
    <w:p>
      <w:pPr>
        <w:pStyle w:val="BodyText"/>
      </w:pPr>
      <w:r>
        <w:t xml:space="preserve">Attn: Lic. María Fernanda Gutiérrez</w:t>
      </w:r>
    </w:p>
    <w:p>
      <w:pPr>
        <w:pStyle w:val="BodyText"/>
      </w:pPr>
      <w:r>
        <w:t xml:space="preserve">Av. del Libertador 4520, Piso 8</w:t>
      </w:r>
    </w:p>
    <w:p>
      <w:pPr>
        <w:pStyle w:val="BodyText"/>
      </w:pPr>
      <w:r>
        <w:t xml:space="preserve">Argentina Buenos Aires, C1425BGT</w:t>
      </w:r>
    </w:p>
    <w:p>
      <w:pPr>
        <w:pStyle w:val="BodyText"/>
      </w:pPr>
      <w:r>
        <w:t xml:space="preserve">CUIT: 30-69876543-2</w:t>
      </w:r>
    </w:p>
    <w:p>
      <w:pPr>
        <w:pStyle w:val="BodyText"/>
      </w:pPr>
      <w:r>
        <w:t xml:space="preserve">Phone: +54 11 5555-1234</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Diplomat Corporate Tower Renovation</w:t>
      </w:r>
    </w:p>
    <w:p>
      <w:pPr>
        <w:pStyle w:val="BodyText"/>
      </w:pPr>
      <w:r>
        <w:rPr>
          <w:bCs/>
          <w:b/>
        </w:rPr>
        <w:t xml:space="preserve">Location:</w:t>
      </w:r>
      <w:r>
        <w:t xml:space="preserve"> </w:t>
      </w:r>
      <w:r>
        <w:t xml:space="preserve">Argentina Buenos Aires, Microcentro</w:t>
      </w:r>
    </w:p>
    <w:p>
      <w:pPr>
        <w:pStyle w:val="BodyText"/>
      </w:pPr>
      <w:r>
        <w:rPr>
          <w:bCs/>
          <w:b/>
        </w:rPr>
        <w:t xml:space="preserve">Contract No.:</w:t>
      </w:r>
      <w:r>
        <w:t xml:space="preserve"> </w:t>
      </w:r>
      <w:r>
        <w:t xml:space="preserve">DIP-CTR-2025-0112</w:t>
      </w:r>
    </w:p>
    <w:p>
      <w:pPr>
        <w:pStyle w:val="BodyText"/>
      </w:pPr>
      <w:r>
        <w:rPr>
          <w:bCs/>
          <w:b/>
        </w:rPr>
        <w:t xml:space="preserve">Phase:</w:t>
      </w:r>
      <w:r>
        <w:t xml:space="preserve"> </w:t>
      </w:r>
      <w:r>
        <w:t xml:space="preserve">Structural Assessment &amp; Consulting</w:t>
      </w:r>
    </w:p>
    <w:p>
      <w:pPr>
        <w:pStyle w:val="BodyText"/>
      </w:pPr>
      <w:r>
        <w:rPr>
          <w:bCs/>
          <w:b/>
        </w:rPr>
        <w:t xml:space="preserve">Supervisor:</w:t>
      </w:r>
      <w:r>
        <w:t xml:space="preserve"> </w:t>
      </w:r>
      <w:r>
        <w:t xml:space="preserve">Ing. Roberto Castellano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Reference Code</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Structural engineering assessment and diagnostic report for Diplomat Corporate Tower, including load-bearing analysis and seismic compliance verification per Argentina Buenos Aires municipal building codes.</w:t>
            </w:r>
          </w:p>
        </w:tc>
        <w:tc>
          <w:tcPr/>
          <w:p>
            <w:pPr>
              <w:pStyle w:val="Compact"/>
              <w:jc w:val="left"/>
            </w:pPr>
            <w:r>
              <w:t xml:space="preserve">DIP-SVC-001</w:t>
            </w:r>
          </w:p>
        </w:tc>
        <w:tc>
          <w:tcPr/>
          <w:p>
            <w:pPr>
              <w:pStyle w:val="Compact"/>
              <w:jc w:val="left"/>
            </w:pPr>
            <w:r>
              <w:t xml:space="preserve">1</w:t>
            </w:r>
          </w:p>
        </w:tc>
        <w:tc>
          <w:tcPr/>
          <w:p>
            <w:pPr>
              <w:pStyle w:val="Compact"/>
              <w:jc w:val="left"/>
            </w:pPr>
            <w:r>
              <w:t xml:space="preserve">2,850,000.00</w:t>
            </w:r>
          </w:p>
        </w:tc>
        <w:tc>
          <w:tcPr/>
          <w:p>
            <w:pPr>
              <w:pStyle w:val="Compact"/>
              <w:jc w:val="left"/>
            </w:pPr>
            <w:r>
              <w:t xml:space="preserve">2,850,000.00</w:t>
            </w:r>
          </w:p>
        </w:tc>
      </w:tr>
      <w:tr>
        <w:tc>
          <w:tcPr/>
          <w:p>
            <w:pPr>
              <w:pStyle w:val="Compact"/>
              <w:jc w:val="left"/>
            </w:pPr>
            <w:r>
              <w:t xml:space="preserve">2</w:t>
            </w:r>
          </w:p>
        </w:tc>
        <w:tc>
          <w:tcPr/>
          <w:p>
            <w:pPr>
              <w:pStyle w:val="Compact"/>
              <w:jc w:val="left"/>
            </w:pPr>
            <w:r>
              <w:t xml:space="preserve">Architectural consulting and design modification services for the Diplomat headquarters renovation project, encompassing facade redesign, interior spatial planning, and accessibility compliance in Argentina Buenos Aires.</w:t>
            </w:r>
          </w:p>
        </w:tc>
        <w:tc>
          <w:tcPr/>
          <w:p>
            <w:pPr>
              <w:pStyle w:val="Compact"/>
              <w:jc w:val="left"/>
            </w:pPr>
            <w:r>
              <w:t xml:space="preserve">DIP-SVC-002</w:t>
            </w:r>
          </w:p>
        </w:tc>
        <w:tc>
          <w:tcPr/>
          <w:p>
            <w:pPr>
              <w:pStyle w:val="Compact"/>
              <w:jc w:val="left"/>
            </w:pPr>
            <w:r>
              <w:t xml:space="preserve">45</w:t>
            </w:r>
          </w:p>
        </w:tc>
        <w:tc>
          <w:tcPr/>
          <w:p>
            <w:pPr>
              <w:pStyle w:val="Compact"/>
              <w:jc w:val="left"/>
            </w:pPr>
            <w:r>
              <w:t xml:space="preserve">18,500.00</w:t>
            </w:r>
          </w:p>
        </w:tc>
        <w:tc>
          <w:tcPr/>
          <w:p>
            <w:pPr>
              <w:pStyle w:val="Compact"/>
              <w:jc w:val="left"/>
            </w:pPr>
            <w:r>
              <w:t xml:space="preserve">832,500.00</w:t>
            </w:r>
          </w:p>
        </w:tc>
      </w:tr>
      <w:tr>
        <w:tc>
          <w:tcPr/>
          <w:p>
            <w:pPr>
              <w:pStyle w:val="Compact"/>
              <w:jc w:val="left"/>
            </w:pPr>
            <w:r>
              <w:t xml:space="preserve">3</w:t>
            </w:r>
          </w:p>
        </w:tc>
        <w:tc>
          <w:tcPr/>
          <w:p>
            <w:pPr>
              <w:pStyle w:val="Compact"/>
              <w:jc w:val="left"/>
            </w:pPr>
            <w:r>
              <w:t xml:space="preserve">Environmental impact assessment and sustainability certification consulting for the Diplomat building project, in accordance with the environmental regulations of Argentina Buenos Aires and national law 25.675.</w:t>
            </w:r>
          </w:p>
        </w:tc>
        <w:tc>
          <w:tcPr/>
          <w:p>
            <w:pPr>
              <w:pStyle w:val="Compact"/>
              <w:jc w:val="left"/>
            </w:pPr>
            <w:r>
              <w:t xml:space="preserve">DIP-SVC-003</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4</w:t>
            </w:r>
          </w:p>
        </w:tc>
        <w:tc>
          <w:tcPr/>
          <w:p>
            <w:pPr>
              <w:pStyle w:val="Compact"/>
              <w:jc w:val="left"/>
            </w:pPr>
            <w:r>
              <w:t xml:space="preserve">Project management and coordination oversight for the Diplomat renovation phase II, including weekly progress reporting, vendor coordination, and quality assurance inspections conducted on-site in Argentina Buenos Aires.</w:t>
            </w:r>
          </w:p>
        </w:tc>
        <w:tc>
          <w:tcPr/>
          <w:p>
            <w:pPr>
              <w:pStyle w:val="Compact"/>
              <w:jc w:val="left"/>
            </w:pPr>
            <w:r>
              <w:t xml:space="preserve">DIP-SVC-004</w:t>
            </w:r>
          </w:p>
        </w:tc>
        <w:tc>
          <w:tcPr/>
          <w:p>
            <w:pPr>
              <w:pStyle w:val="Compact"/>
              <w:jc w:val="left"/>
            </w:pPr>
            <w:r>
              <w:t xml:space="preserve">12</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5</w:t>
            </w:r>
          </w:p>
        </w:tc>
        <w:tc>
          <w:tcPr/>
          <w:p>
            <w:pPr>
              <w:pStyle w:val="Compact"/>
              <w:jc w:val="left"/>
            </w:pPr>
            <w:r>
              <w:t xml:space="preserve">Legal and regulatory compliance review for Diplomat construction permits, zoning verification, and municipal authorization filings with the Subsecretaría de Control de Obras Particulares of Argentina Buenos Aires.</w:t>
            </w:r>
          </w:p>
        </w:tc>
        <w:tc>
          <w:tcPr/>
          <w:p>
            <w:pPr>
              <w:pStyle w:val="Compact"/>
              <w:jc w:val="left"/>
            </w:pPr>
            <w:r>
              <w:t xml:space="preserve">DIP-SVC-005</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6</w:t>
            </w:r>
          </w:p>
        </w:tc>
        <w:tc>
          <w:tcPr/>
          <w:p>
            <w:pPr>
              <w:pStyle w:val="Compact"/>
              <w:jc w:val="left"/>
            </w:pPr>
            <w:r>
              <w:t xml:space="preserve">Specialized materials procurement advisory and cost estimation for the Diplomat project, including sourcing of certified construction materials compliant with Argentine IRAM standards.</w:t>
            </w:r>
          </w:p>
        </w:tc>
        <w:tc>
          <w:tcPr/>
          <w:p>
            <w:pPr>
              <w:pStyle w:val="Compact"/>
              <w:jc w:val="left"/>
            </w:pPr>
            <w:r>
              <w:t xml:space="preserve">DIP-SVC-006</w:t>
            </w:r>
          </w:p>
        </w:tc>
        <w:tc>
          <w:tcPr/>
          <w:p>
            <w:pPr>
              <w:pStyle w:val="Compact"/>
              <w:jc w:val="left"/>
            </w:pPr>
            <w:r>
              <w:t xml:space="preserve">1</w:t>
            </w:r>
          </w:p>
        </w:tc>
        <w:tc>
          <w:tcPr/>
          <w:p>
            <w:pPr>
              <w:pStyle w:val="Compact"/>
              <w:jc w:val="left"/>
            </w:pPr>
            <w:r>
              <w:t xml:space="preserve">425,000.00</w:t>
            </w:r>
          </w:p>
        </w:tc>
        <w:tc>
          <w:tcPr/>
          <w:p>
            <w:pPr>
              <w:pStyle w:val="Compact"/>
              <w:jc w:val="left"/>
            </w:pPr>
            <w:r>
              <w:t xml:space="preserve">425,000.00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7,127,500.00</w:t>
            </w:r>
          </w:p>
        </w:tc>
      </w:tr>
      <w:tr>
        <w:tc>
          <w:tcPr/>
          <w:p>
            <w:pPr>
              <w:pStyle w:val="Compact"/>
              <w:jc w:val="left"/>
            </w:pPr>
            <w:r>
              <w:t xml:space="preserve">IVA (21%)</w:t>
            </w:r>
          </w:p>
        </w:tc>
        <w:tc>
          <w:tcPr/>
          <w:p>
            <w:pPr>
              <w:pStyle w:val="Compact"/>
              <w:jc w:val="right"/>
            </w:pPr>
            <w:r>
              <w:t xml:space="preserve">1,496,775.00</w:t>
            </w:r>
          </w:p>
        </w:tc>
      </w:tr>
      <w:tr>
        <w:tc>
          <w:tcPr/>
          <w:p>
            <w:pPr>
              <w:pStyle w:val="Compact"/>
              <w:jc w:val="left"/>
            </w:pPr>
            <w:r>
              <w:t xml:space="preserve">Perception IIBB (3%)</w:t>
            </w:r>
          </w:p>
        </w:tc>
        <w:tc>
          <w:tcPr/>
          <w:p>
            <w:pPr>
              <w:pStyle w:val="Compact"/>
              <w:jc w:val="right"/>
            </w:pPr>
            <w:r>
              <w:t xml:space="preserve">213,825.00</w:t>
            </w:r>
          </w:p>
        </w:tc>
      </w:tr>
      <w:tr>
        <w:tc>
          <w:tcPr/>
          <w:p>
            <w:pPr>
              <w:pStyle w:val="Compact"/>
              <w:jc w:val="left"/>
            </w:pPr>
            <w:r>
              <w:t xml:space="preserve">Discount (Early Payment 2%)</w:t>
            </w:r>
          </w:p>
        </w:tc>
        <w:tc>
          <w:tcPr/>
          <w:p>
            <w:pPr>
              <w:pStyle w:val="Compact"/>
              <w:jc w:val="right"/>
            </w:pPr>
            <w:r>
              <w:t xml:space="preserve">-142,550.00</w:t>
            </w:r>
          </w:p>
        </w:tc>
      </w:tr>
      <w:tr>
        <w:tc>
          <w:tcPr/>
          <w:p>
            <w:pPr>
              <w:pStyle w:val="Compact"/>
              <w:jc w:val="left"/>
            </w:pPr>
            <w:r>
              <w:t xml:space="preserve">TOTAL DUE (ARS)</w:t>
            </w:r>
          </w:p>
        </w:tc>
        <w:tc>
          <w:tcPr/>
          <w:p>
            <w:pPr>
              <w:pStyle w:val="Compact"/>
              <w:jc w:val="right"/>
            </w:pPr>
            <w:r>
              <w:t xml:space="preserve">8,695,550.00</w:t>
            </w:r>
          </w:p>
        </w:tc>
      </w:tr>
    </w:tbl>
    <w:bookmarkStart w:id="24" w:name="terms-and-conditions-of-this-invoice"/>
    <w:p>
      <w:pPr>
        <w:pStyle w:val="Heading3"/>
      </w:pPr>
      <w:r>
        <w:t xml:space="preserve">Terms and Conditions of This Invoice</w:t>
      </w:r>
    </w:p>
    <w:p>
      <w:pPr>
        <w:pStyle w:val="FirstParagraph"/>
      </w:pPr>
      <w:r>
        <w:t xml:space="preserve">This Invoice, issued by Diplomat International Consulting S.A. (hereinafter referred to as "Diplomat"), constitutes the formal billing document for professional services rendered in connection with the Diplomat Corporate Tower Renovation Project located in Argentina Buenos Aires. The client acknowledges receipt of this Invoice and agrees to the following terms:</w:t>
      </w:r>
    </w:p>
    <w:p>
      <w:pPr>
        <w:numPr>
          <w:ilvl w:val="0"/>
          <w:numId w:val="1001"/>
        </w:numPr>
        <w:pStyle w:val="Compact"/>
      </w:pPr>
      <w:r>
        <w:rPr>
          <w:bCs/>
          <w:b/>
        </w:rPr>
        <w:t xml:space="preserve">Payment:</w:t>
      </w:r>
      <w:r>
        <w:t xml:space="preserve"> </w:t>
      </w:r>
      <w:r>
        <w:t xml:space="preserve">Full payment of the total amount stated in this Invoice is due within thirty (30) calendar days from the issue date. Payment shall be made via bank transfer to the account designated by Diplomat, or by certified check payable to Diplomat International Consulting S.A. Late payments shall accrue interest at the rate established by the Banco Central de la República Argentina.</w:t>
      </w:r>
    </w:p>
    <w:p>
      <w:pPr>
        <w:numPr>
          <w:ilvl w:val="0"/>
          <w:numId w:val="1001"/>
        </w:numPr>
        <w:pStyle w:val="Compact"/>
      </w:pPr>
      <w:r>
        <w:rPr>
          <w:bCs/>
          <w:b/>
        </w:rPr>
        <w:t xml:space="preserve">Tax Compliance:</w:t>
      </w:r>
      <w:r>
        <w:t xml:space="preserve"> </w:t>
      </w:r>
      <w:r>
        <w:t xml:space="preserve">This Invoice has been issued in full compliance with the tax regulations of the Administración Federal de Ingresos Públicos (AFIP) of Argentina. The IVA (Value Added Tax) of 21% and the IIBB perception of 3% applicable in Argentina Buenos Aires have been correctly calculated and are included in the total amount.</w:t>
      </w:r>
    </w:p>
    <w:p>
      <w:pPr>
        <w:numPr>
          <w:ilvl w:val="0"/>
          <w:numId w:val="1001"/>
        </w:numPr>
        <w:pStyle w:val="Compact"/>
      </w:pPr>
      <w:r>
        <w:rPr>
          <w:bCs/>
          <w:b/>
        </w:rPr>
        <w:t xml:space="preserve">Scope of Services:</w:t>
      </w:r>
      <w:r>
        <w:t xml:space="preserve"> </w:t>
      </w:r>
      <w:r>
        <w:t xml:space="preserve">The services described in this Invoice correspond exclusively to Phase I of the Diplomat project. Any additional services, modifications, or extensions beyond the scope defined in Contract No. DIP-CTR-2025-0112 shall be subject to a separate Invoice and prior written authorization from both parties.</w:t>
      </w:r>
    </w:p>
    <w:p>
      <w:pPr>
        <w:numPr>
          <w:ilvl w:val="0"/>
          <w:numId w:val="1001"/>
        </w:numPr>
        <w:pStyle w:val="Compact"/>
      </w:pPr>
      <w:r>
        <w:rPr>
          <w:bCs/>
          <w:b/>
        </w:rPr>
        <w:t xml:space="preserve">Dispute Resolution:</w:t>
      </w:r>
      <w:r>
        <w:t xml:space="preserve"> </w:t>
      </w:r>
      <w:r>
        <w:t xml:space="preserve">Any dispute arising from this Invoice or the underlying services shall be resolved through arbitration in accordance with the rules of the Cámara de Comercio de Buenos Aires, with the seat of arbitration in Argentina Buenos Aires. The governing law for this Invoice and all related agreements shall be the laws of the Argentine Republic.</w:t>
      </w:r>
    </w:p>
    <w:p>
      <w:pPr>
        <w:numPr>
          <w:ilvl w:val="0"/>
          <w:numId w:val="1001"/>
        </w:numPr>
        <w:pStyle w:val="Compact"/>
      </w:pPr>
      <w:r>
        <w:rPr>
          <w:bCs/>
          <w:b/>
        </w:rPr>
        <w:t xml:space="preserve">Validity:</w:t>
      </w:r>
      <w:r>
        <w:t xml:space="preserve"> </w:t>
      </w:r>
      <w:r>
        <w:t xml:space="preserve">This Invoice is valid for a period of ninety (90) days from the issue date. After this period, Diplomat reserves the right to reissue the Invoice with updated pricing if applicable market conditions in Argentina Buenos Aires have changed materially.</w:t>
      </w:r>
    </w:p>
    <w:p>
      <w:pPr>
        <w:numPr>
          <w:ilvl w:val="0"/>
          <w:numId w:val="1001"/>
        </w:numPr>
        <w:pStyle w:val="Compact"/>
      </w:pPr>
      <w:r>
        <w:rPr>
          <w:bCs/>
          <w:b/>
        </w:rPr>
        <w:t xml:space="preserve">Confidentiality:</w:t>
      </w:r>
      <w:r>
        <w:t xml:space="preserve"> </w:t>
      </w:r>
      <w:r>
        <w:t xml:space="preserve">All information contained in this Invoice, including project details, financial data, and client information, shall be treated as strictly confidential by Diplomat and the client in accordance with Argentine data protection law 25.326.</w:t>
      </w:r>
    </w:p>
    <w:p>
      <w:pPr>
        <w:pStyle w:val="FirstParagraph"/>
      </w:pPr>
      <w:r>
        <w:rPr>
          <w:bCs/>
          <w:b/>
        </w:rPr>
        <w:t xml:space="preserve">Authorized Signature:</w:t>
      </w:r>
    </w:p>
    <w:p>
      <w:pPr>
        <w:pStyle w:val="BodyText"/>
      </w:pPr>
      <w:r>
        <w:t xml:space="preserve">Ing. Roberto Castellano – Director de Operaciones, Diplomat International Consulting S.A.</w:t>
      </w:r>
    </w:p>
    <w:p>
      <w:pPr>
        <w:pStyle w:val="BodyText"/>
      </w:pPr>
      <w:r>
        <w:t xml:space="preserve">Matrícula Profesional: 145.678 – Colegio de Ingenieros de Argentina Buenos Aires</w:t>
      </w:r>
    </w:p>
    <w:bookmarkEnd w:id="24"/>
    <w:p>
      <w:pPr>
        <w:pStyle w:val="BodyText"/>
      </w:pPr>
      <w:r>
        <w:rPr>
          <w:bCs/>
          <w:b/>
        </w:rPr>
        <w:t xml:space="preserve">DIPLomat International Consulting S.A.</w:t>
      </w:r>
      <w:r>
        <w:t xml:space="preserve"> </w:t>
      </w:r>
      <w:r>
        <w:t xml:space="preserve">| Av. Corrientes 1250, Piso 14, Argentina Buenos Aires, C1043AAE</w:t>
      </w:r>
    </w:p>
    <w:p>
      <w:pPr>
        <w:pStyle w:val="BodyText"/>
      </w:pPr>
      <w:r>
        <w:t xml:space="preserve">This Invoice was generated electronically and is valid without a physical signature in accordance with Argentine Law 26.513 on Electronic Documents.</w:t>
      </w:r>
    </w:p>
    <w:p>
      <w:pPr>
        <w:pStyle w:val="BodyText"/>
      </w:pPr>
      <w:r>
        <w:t xml:space="preserve">For inquiries regarding this Invoice, please contact: billing@diplomat-ba.com.ar | +54 11 4321-5678</w:t>
      </w:r>
    </w:p>
    <w:p>
      <w:pPr>
        <w:pStyle w:val="BodyText"/>
      </w:pPr>
      <w:r>
        <w:t xml:space="preserve">Invoice DIP-BA-2025-00487 | Diplomat | Argentina Buenos Aires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 Argentina Buenos Aires</dc:title>
  <dc:creator/>
  <dc:language>en</dc:language>
  <cp:keywords/>
  <dcterms:created xsi:type="dcterms:W3CDTF">2026-10-10T07:06:01Z</dcterms:created>
  <dcterms:modified xsi:type="dcterms:W3CDTF">2026-10-10T07:06:01Z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